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FF51" w14:textId="77777777" w:rsidR="00893D65" w:rsidRDefault="00217F64">
      <w:pPr>
        <w:spacing w:after="0" w:line="288" w:lineRule="auto"/>
      </w:pPr>
      <w:r>
        <w:rPr>
          <w:rFonts w:ascii="Arial" w:hAnsi="Arial"/>
          <w:noProof/>
          <w:color w:val="2B579A"/>
          <w:sz w:val="42"/>
          <w:szCs w:val="42"/>
          <w:shd w:val="clear" w:color="auto" w:fill="E6E6E6"/>
          <w:lang w:eastAsia="en-GB"/>
        </w:rPr>
        <w:drawing>
          <wp:anchor distT="0" distB="0" distL="114300" distR="114300" simplePos="0" relativeHeight="251658240" behindDoc="0" locked="0" layoutInCell="1" allowOverlap="1" wp14:anchorId="6A18FF51" wp14:editId="6A18FF52">
            <wp:simplePos x="0" y="0"/>
            <wp:positionH relativeFrom="column">
              <wp:posOffset>16514</wp:posOffset>
            </wp:positionH>
            <wp:positionV relativeFrom="paragraph">
              <wp:posOffset>-97155</wp:posOffset>
            </wp:positionV>
            <wp:extent cx="3496949" cy="2405384"/>
            <wp:effectExtent l="0" t="0" r="8251" b="0"/>
            <wp:wrapSquare wrapText="bothSides"/>
            <wp:docPr id="888406971" name="Picture 1738071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96949" cy="2405384"/>
                    </a:xfrm>
                    <a:prstGeom prst="rect">
                      <a:avLst/>
                    </a:prstGeom>
                    <a:noFill/>
                    <a:ln>
                      <a:noFill/>
                      <a:prstDash/>
                    </a:ln>
                  </pic:spPr>
                </pic:pic>
              </a:graphicData>
            </a:graphic>
          </wp:anchor>
        </w:drawing>
      </w:r>
    </w:p>
    <w:p w14:paraId="6A18FF56" w14:textId="0EBDA7D3" w:rsidR="00893D65" w:rsidRDefault="00893D65" w:rsidP="16178FD9">
      <w:pPr>
        <w:spacing w:after="0" w:line="288" w:lineRule="auto"/>
        <w:rPr>
          <w:rFonts w:ascii="Arial" w:hAnsi="Arial"/>
          <w:sz w:val="42"/>
          <w:szCs w:val="42"/>
        </w:rPr>
      </w:pPr>
    </w:p>
    <w:p w14:paraId="5000B8D9" w14:textId="77777777" w:rsidR="00D8234B" w:rsidRDefault="00D8234B" w:rsidP="16178FD9">
      <w:pPr>
        <w:spacing w:after="0" w:line="288" w:lineRule="auto"/>
        <w:rPr>
          <w:rFonts w:ascii="Arial" w:hAnsi="Arial"/>
          <w:b/>
          <w:bCs/>
          <w:sz w:val="42"/>
          <w:szCs w:val="42"/>
        </w:rPr>
      </w:pPr>
    </w:p>
    <w:p w14:paraId="55ED2271" w14:textId="77777777" w:rsidR="00D8234B" w:rsidRDefault="00D8234B" w:rsidP="16178FD9">
      <w:pPr>
        <w:spacing w:after="0" w:line="288" w:lineRule="auto"/>
        <w:rPr>
          <w:rFonts w:ascii="Arial" w:hAnsi="Arial"/>
          <w:b/>
          <w:bCs/>
          <w:sz w:val="42"/>
          <w:szCs w:val="42"/>
        </w:rPr>
      </w:pPr>
    </w:p>
    <w:p w14:paraId="4916E9B2" w14:textId="77777777" w:rsidR="00D8234B" w:rsidRDefault="00D8234B" w:rsidP="16178FD9">
      <w:pPr>
        <w:spacing w:after="0" w:line="288" w:lineRule="auto"/>
        <w:rPr>
          <w:rFonts w:ascii="Arial" w:hAnsi="Arial"/>
          <w:b/>
          <w:bCs/>
          <w:sz w:val="42"/>
          <w:szCs w:val="42"/>
        </w:rPr>
      </w:pPr>
    </w:p>
    <w:p w14:paraId="7C6A0E20" w14:textId="77777777" w:rsidR="00D8234B" w:rsidRDefault="00D8234B" w:rsidP="16178FD9">
      <w:pPr>
        <w:spacing w:after="0" w:line="288" w:lineRule="auto"/>
        <w:rPr>
          <w:rFonts w:ascii="Arial" w:hAnsi="Arial"/>
          <w:b/>
          <w:bCs/>
          <w:sz w:val="42"/>
          <w:szCs w:val="42"/>
        </w:rPr>
      </w:pPr>
    </w:p>
    <w:p w14:paraId="7FC291F7" w14:textId="77777777" w:rsidR="00D8234B" w:rsidRDefault="00D8234B" w:rsidP="16178FD9">
      <w:pPr>
        <w:spacing w:after="0" w:line="288" w:lineRule="auto"/>
        <w:rPr>
          <w:rFonts w:ascii="Arial" w:hAnsi="Arial"/>
          <w:b/>
          <w:bCs/>
          <w:sz w:val="42"/>
          <w:szCs w:val="42"/>
        </w:rPr>
      </w:pPr>
    </w:p>
    <w:p w14:paraId="0ECF196E" w14:textId="77777777" w:rsidR="00D8234B" w:rsidRDefault="00D8234B" w:rsidP="16178FD9">
      <w:pPr>
        <w:spacing w:after="0" w:line="288" w:lineRule="auto"/>
        <w:rPr>
          <w:rFonts w:ascii="Arial" w:hAnsi="Arial"/>
          <w:b/>
          <w:bCs/>
          <w:sz w:val="42"/>
          <w:szCs w:val="42"/>
        </w:rPr>
      </w:pPr>
    </w:p>
    <w:p w14:paraId="6A18FF57" w14:textId="6666BF8B" w:rsidR="00893D65" w:rsidRDefault="04571176" w:rsidP="16178FD9">
      <w:pPr>
        <w:spacing w:after="0" w:line="288" w:lineRule="auto"/>
        <w:rPr>
          <w:rFonts w:ascii="Arial" w:hAnsi="Arial"/>
          <w:b/>
          <w:bCs/>
          <w:sz w:val="42"/>
          <w:szCs w:val="42"/>
        </w:rPr>
      </w:pPr>
      <w:r w:rsidRPr="16178FD9">
        <w:rPr>
          <w:rFonts w:ascii="Arial" w:hAnsi="Arial"/>
          <w:b/>
          <w:bCs/>
          <w:sz w:val="42"/>
          <w:szCs w:val="42"/>
        </w:rPr>
        <w:t>Teachers’ notes</w:t>
      </w:r>
    </w:p>
    <w:p w14:paraId="6A18FF58" w14:textId="77777777" w:rsidR="00893D65" w:rsidRDefault="00893D65">
      <w:pPr>
        <w:pStyle w:val="paragraph"/>
        <w:spacing w:before="0" w:after="0" w:line="288" w:lineRule="auto"/>
        <w:textAlignment w:val="baseline"/>
      </w:pPr>
    </w:p>
    <w:p w14:paraId="6A18FF59" w14:textId="6EF7E3CC" w:rsidR="00893D65" w:rsidRDefault="04571176" w:rsidP="733FF8AF">
      <w:pPr>
        <w:pStyle w:val="paragraph"/>
        <w:spacing w:before="0" w:after="0" w:line="288" w:lineRule="auto"/>
        <w:textAlignment w:val="baseline"/>
      </w:pPr>
      <w:r w:rsidRPr="16178FD9">
        <w:rPr>
          <w:rStyle w:val="normaltextrun"/>
          <w:rFonts w:ascii="Arial" w:hAnsi="Arial" w:cs="Arial"/>
          <w:b/>
          <w:bCs/>
          <w:sz w:val="42"/>
          <w:szCs w:val="42"/>
        </w:rPr>
        <w:t xml:space="preserve">The Superpower of Looking: </w:t>
      </w:r>
    </w:p>
    <w:p w14:paraId="2FA589BF" w14:textId="6D7A50A0" w:rsidR="6CD68D44" w:rsidRDefault="00D8234B" w:rsidP="16178FD9">
      <w:pPr>
        <w:pStyle w:val="paragraph"/>
        <w:spacing w:before="0" w:after="0" w:line="288" w:lineRule="auto"/>
        <w:rPr>
          <w:rStyle w:val="normaltextrun"/>
          <w:rFonts w:ascii="Arial" w:hAnsi="Arial" w:cs="Arial"/>
          <w:b/>
          <w:bCs/>
          <w:sz w:val="42"/>
          <w:szCs w:val="42"/>
        </w:rPr>
      </w:pPr>
      <w:r>
        <w:rPr>
          <w:rStyle w:val="normaltextrun"/>
          <w:rFonts w:ascii="Arial" w:hAnsi="Arial" w:cs="Arial"/>
          <w:b/>
          <w:bCs/>
          <w:sz w:val="42"/>
          <w:szCs w:val="42"/>
        </w:rPr>
        <w:t xml:space="preserve">A </w:t>
      </w:r>
      <w:r w:rsidR="005A1F5F">
        <w:rPr>
          <w:rStyle w:val="normaltextrun"/>
          <w:rFonts w:ascii="Arial" w:hAnsi="Arial" w:cs="Arial"/>
          <w:b/>
          <w:bCs/>
          <w:sz w:val="42"/>
          <w:szCs w:val="42"/>
        </w:rPr>
        <w:t>Scottish Sikh hosts a special gathering</w:t>
      </w:r>
    </w:p>
    <w:p w14:paraId="6A18FF5A" w14:textId="77777777" w:rsidR="00893D65" w:rsidRDefault="00893D65">
      <w:pPr>
        <w:pStyle w:val="paragraph"/>
        <w:shd w:val="clear" w:color="auto" w:fill="FFFFFF"/>
        <w:spacing w:before="0" w:after="0" w:line="288" w:lineRule="auto"/>
        <w:textAlignment w:val="baseline"/>
        <w:rPr>
          <w:rFonts w:ascii="Arial" w:hAnsi="Arial" w:cs="Arial"/>
        </w:rPr>
      </w:pPr>
    </w:p>
    <w:p w14:paraId="6A18FF5B" w14:textId="77777777" w:rsidR="00893D65" w:rsidRDefault="00217F64">
      <w:pPr>
        <w:pStyle w:val="paragraph"/>
        <w:shd w:val="clear" w:color="auto" w:fill="FFFFFF"/>
        <w:spacing w:before="0" w:after="0" w:line="288" w:lineRule="auto"/>
        <w:textAlignment w:val="baseline"/>
      </w:pPr>
      <w:r>
        <w:rPr>
          <w:rStyle w:val="normaltextrun"/>
          <w:rFonts w:ascii="Arial" w:hAnsi="Arial" w:cs="Arial"/>
          <w:b/>
          <w:bCs/>
          <w:sz w:val="30"/>
          <w:szCs w:val="30"/>
          <w:shd w:val="clear" w:color="auto" w:fill="FFFFFF"/>
        </w:rPr>
        <w:t>How to use this resource</w:t>
      </w:r>
    </w:p>
    <w:p w14:paraId="6A18FF5C" w14:textId="4D08399B" w:rsidR="00893D65" w:rsidRDefault="007F7DDA" w:rsidP="733FF8AF">
      <w:pPr>
        <w:pStyle w:val="paragraph"/>
        <w:shd w:val="clear" w:color="auto" w:fill="FFFFFF" w:themeFill="background1"/>
        <w:spacing w:before="0" w:after="0" w:line="288" w:lineRule="auto"/>
        <w:textAlignment w:val="baseline"/>
      </w:pPr>
      <w:hyperlink r:id="rId11" w:history="1">
        <w:r w:rsidR="00217F64" w:rsidRPr="007F7DDA">
          <w:rPr>
            <w:rStyle w:val="Hyperlink"/>
            <w:rFonts w:ascii="Arial" w:hAnsi="Arial" w:cs="Arial"/>
          </w:rPr>
          <w:t>In class, open a full-screen version of the zoomable image in a new window</w:t>
        </w:r>
      </w:hyperlink>
      <w:r w:rsidR="00217F64" w:rsidRPr="733FF8AF">
        <w:rPr>
          <w:rFonts w:ascii="Arial" w:hAnsi="Arial" w:cs="Arial"/>
        </w:rPr>
        <w:t>.</w:t>
      </w:r>
    </w:p>
    <w:p w14:paraId="6A18FF5D" w14:textId="77777777" w:rsidR="00893D65" w:rsidRDefault="00217F64">
      <w:pPr>
        <w:pStyle w:val="paragraph"/>
        <w:shd w:val="clear" w:color="auto" w:fill="FFFFFF"/>
        <w:spacing w:before="0" w:after="0" w:line="288" w:lineRule="auto"/>
        <w:textAlignment w:val="baseline"/>
      </w:pPr>
      <w:r>
        <w:rPr>
          <w:rStyle w:val="normaltextrun"/>
          <w:rFonts w:ascii="Arial" w:hAnsi="Arial" w:cs="Arial"/>
          <w:color w:val="000000"/>
        </w:rPr>
        <w:t>U</w:t>
      </w:r>
      <w:r>
        <w:rPr>
          <w:rStyle w:val="normaltextrun"/>
          <w:rFonts w:ascii="Arial" w:hAnsi="Arial" w:cs="Arial"/>
          <w:color w:val="222222"/>
        </w:rPr>
        <w:t>se the prompts in these notes to guide your students through the lesson.</w:t>
      </w:r>
    </w:p>
    <w:p w14:paraId="6A18FF5E" w14:textId="77777777" w:rsidR="00893D65" w:rsidRDefault="00893D65">
      <w:pPr>
        <w:pStyle w:val="paragraph"/>
        <w:shd w:val="clear" w:color="auto" w:fill="FFFFFF"/>
        <w:spacing w:before="0" w:after="0" w:line="288" w:lineRule="auto"/>
        <w:textAlignment w:val="baseline"/>
      </w:pPr>
    </w:p>
    <w:p w14:paraId="6A18FF5F" w14:textId="77777777" w:rsidR="00893D65" w:rsidRDefault="00217F64">
      <w:pPr>
        <w:pStyle w:val="paragraph"/>
        <w:shd w:val="clear" w:color="auto" w:fill="FFFFFF"/>
        <w:spacing w:before="0" w:after="0" w:line="288" w:lineRule="auto"/>
        <w:textAlignment w:val="baseline"/>
      </w:pPr>
      <w:r>
        <w:rPr>
          <w:rStyle w:val="normaltextrun"/>
          <w:rFonts w:ascii="Arial" w:hAnsi="Arial" w:cs="Arial"/>
          <w:b/>
          <w:bCs/>
          <w:sz w:val="30"/>
          <w:szCs w:val="30"/>
          <w:shd w:val="clear" w:color="auto" w:fill="FFFFFF"/>
        </w:rPr>
        <w:t>Contextual background for teachers</w:t>
      </w:r>
    </w:p>
    <w:p w14:paraId="6A18FF60" w14:textId="787B2E80" w:rsidR="00893D65" w:rsidRDefault="003B5755">
      <w:pPr>
        <w:pStyle w:val="paragraph"/>
        <w:spacing w:before="0" w:after="0" w:line="288" w:lineRule="auto"/>
        <w:textAlignment w:val="baseline"/>
      </w:pPr>
      <w:proofErr w:type="spellStart"/>
      <w:r>
        <w:rPr>
          <w:rStyle w:val="normaltextrun"/>
          <w:rFonts w:ascii="Arial" w:hAnsi="Arial" w:cs="Arial"/>
          <w:b/>
          <w:bCs/>
          <w:color w:val="000000" w:themeColor="text1"/>
        </w:rPr>
        <w:t>Lesmahagow</w:t>
      </w:r>
      <w:proofErr w:type="spellEnd"/>
      <w:r>
        <w:rPr>
          <w:rStyle w:val="normaltextrun"/>
          <w:rFonts w:ascii="Arial" w:hAnsi="Arial" w:cs="Arial"/>
          <w:b/>
          <w:bCs/>
          <w:color w:val="000000" w:themeColor="text1"/>
        </w:rPr>
        <w:t xml:space="preserve"> Durbar</w:t>
      </w:r>
      <w:r w:rsidR="00217F64" w:rsidRPr="7EA2C6EA">
        <w:rPr>
          <w:rStyle w:val="normaltextrun"/>
          <w:rFonts w:ascii="Arial" w:hAnsi="Arial" w:cs="Arial"/>
          <w:b/>
          <w:bCs/>
          <w:color w:val="000000" w:themeColor="text1"/>
        </w:rPr>
        <w:t xml:space="preserve"> (</w:t>
      </w:r>
      <w:r w:rsidR="00A9413F">
        <w:rPr>
          <w:rStyle w:val="normaltextrun"/>
          <w:rFonts w:ascii="Arial" w:hAnsi="Arial" w:cs="Arial"/>
          <w:b/>
          <w:bCs/>
          <w:color w:val="000000" w:themeColor="text1"/>
        </w:rPr>
        <w:t>20</w:t>
      </w:r>
      <w:r w:rsidR="00B76DD4">
        <w:rPr>
          <w:rStyle w:val="normaltextrun"/>
          <w:rFonts w:ascii="Arial" w:hAnsi="Arial" w:cs="Arial"/>
          <w:b/>
          <w:bCs/>
          <w:color w:val="000000" w:themeColor="text1"/>
        </w:rPr>
        <w:t>00</w:t>
      </w:r>
      <w:r w:rsidR="00217F64" w:rsidRPr="7EA2C6EA">
        <w:rPr>
          <w:rStyle w:val="normaltextrun"/>
          <w:rFonts w:ascii="Arial" w:hAnsi="Arial" w:cs="Arial"/>
          <w:b/>
          <w:bCs/>
          <w:color w:val="000000" w:themeColor="text1"/>
        </w:rPr>
        <w:t>)</w:t>
      </w:r>
    </w:p>
    <w:p w14:paraId="6A18FF61" w14:textId="21AFB00A" w:rsidR="00893D65" w:rsidRDefault="00B76DD4" w:rsidP="7EA2C6EA">
      <w:pPr>
        <w:pStyle w:val="paragraph"/>
        <w:spacing w:before="0" w:after="0" w:line="288" w:lineRule="auto"/>
        <w:textAlignment w:val="baseline"/>
        <w:rPr>
          <w:rStyle w:val="normaltextrun"/>
          <w:rFonts w:ascii="Arial" w:hAnsi="Arial" w:cs="Arial"/>
          <w:color w:val="000000" w:themeColor="text1"/>
        </w:rPr>
      </w:pPr>
      <w:r>
        <w:rPr>
          <w:rStyle w:val="normaltextrun"/>
          <w:rFonts w:ascii="Arial" w:hAnsi="Arial" w:cs="Arial"/>
          <w:color w:val="000000" w:themeColor="text1"/>
        </w:rPr>
        <w:t>The Singh Twins</w:t>
      </w:r>
    </w:p>
    <w:p w14:paraId="6A18FF62" w14:textId="6CBC3E37" w:rsidR="00893D65" w:rsidRDefault="00B76DD4">
      <w:pPr>
        <w:pStyle w:val="paragraph"/>
        <w:spacing w:before="0" w:after="0" w:line="288" w:lineRule="auto"/>
        <w:textAlignment w:val="baseline"/>
      </w:pPr>
      <w:r>
        <w:rPr>
          <w:rStyle w:val="normaltextrun"/>
          <w:rFonts w:ascii="Arial" w:hAnsi="Arial" w:cs="Arial"/>
          <w:color w:val="000000" w:themeColor="text1"/>
        </w:rPr>
        <w:t>Poster paint, gouache and gold dust on mountboard</w:t>
      </w:r>
    </w:p>
    <w:p w14:paraId="6A18FF64" w14:textId="6A117AB6" w:rsidR="00893D65" w:rsidRDefault="00217F64">
      <w:pPr>
        <w:spacing w:after="0" w:line="288" w:lineRule="auto"/>
        <w:rPr>
          <w:rStyle w:val="normaltextrun"/>
          <w:rFonts w:ascii="Arial" w:eastAsia="Times New Roman" w:hAnsi="Arial"/>
          <w:color w:val="000000" w:themeColor="text1"/>
          <w:sz w:val="24"/>
          <w:szCs w:val="24"/>
          <w:lang w:eastAsia="en-GB"/>
        </w:rPr>
      </w:pPr>
      <w:r w:rsidRPr="7EA2C6EA">
        <w:rPr>
          <w:rStyle w:val="normaltextrun"/>
          <w:rFonts w:ascii="Arial" w:eastAsia="Times New Roman" w:hAnsi="Arial"/>
          <w:color w:val="000000" w:themeColor="text1"/>
          <w:sz w:val="24"/>
          <w:szCs w:val="24"/>
          <w:lang w:eastAsia="en-GB"/>
        </w:rPr>
        <w:t xml:space="preserve">H </w:t>
      </w:r>
      <w:r w:rsidR="000C0A89">
        <w:rPr>
          <w:rStyle w:val="normaltextrun"/>
          <w:rFonts w:ascii="Arial" w:eastAsia="Times New Roman" w:hAnsi="Arial"/>
          <w:color w:val="000000" w:themeColor="text1"/>
          <w:sz w:val="24"/>
          <w:szCs w:val="24"/>
          <w:lang w:eastAsia="en-GB"/>
        </w:rPr>
        <w:t>32</w:t>
      </w:r>
      <w:r w:rsidR="00514677">
        <w:rPr>
          <w:rStyle w:val="normaltextrun"/>
          <w:rFonts w:ascii="Arial" w:eastAsia="Times New Roman" w:hAnsi="Arial"/>
          <w:color w:val="000000" w:themeColor="text1"/>
          <w:sz w:val="24"/>
          <w:szCs w:val="24"/>
          <w:lang w:eastAsia="en-GB"/>
        </w:rPr>
        <w:t>.5</w:t>
      </w:r>
      <w:r w:rsidRPr="7EA2C6EA">
        <w:rPr>
          <w:rStyle w:val="normaltextrun"/>
          <w:rFonts w:ascii="Arial" w:eastAsia="Times New Roman" w:hAnsi="Arial"/>
          <w:color w:val="000000" w:themeColor="text1"/>
          <w:sz w:val="24"/>
          <w:szCs w:val="24"/>
          <w:lang w:eastAsia="en-GB"/>
        </w:rPr>
        <w:t xml:space="preserve"> x W </w:t>
      </w:r>
      <w:r w:rsidR="000C0A89">
        <w:rPr>
          <w:rStyle w:val="normaltextrun"/>
          <w:rFonts w:ascii="Arial" w:eastAsia="Times New Roman" w:hAnsi="Arial"/>
          <w:color w:val="000000" w:themeColor="text1"/>
          <w:sz w:val="24"/>
          <w:szCs w:val="24"/>
          <w:lang w:eastAsia="en-GB"/>
        </w:rPr>
        <w:t>25.5</w:t>
      </w:r>
      <w:r w:rsidRPr="7EA2C6EA">
        <w:rPr>
          <w:rStyle w:val="normaltextrun"/>
          <w:rFonts w:ascii="Arial" w:eastAsia="Times New Roman" w:hAnsi="Arial"/>
          <w:color w:val="000000" w:themeColor="text1"/>
          <w:sz w:val="24"/>
          <w:szCs w:val="24"/>
          <w:lang w:eastAsia="en-GB"/>
        </w:rPr>
        <w:t xml:space="preserve"> cm</w:t>
      </w:r>
    </w:p>
    <w:p w14:paraId="005FAA3B" w14:textId="25C67346" w:rsidR="00CD6CE0" w:rsidRPr="006127A2" w:rsidRDefault="000C0A89">
      <w:pPr>
        <w:spacing w:after="0" w:line="288" w:lineRule="auto"/>
        <w:rPr>
          <w:rFonts w:ascii="Arial" w:eastAsia="Times New Roman" w:hAnsi="Arial"/>
          <w:color w:val="000000" w:themeColor="text1"/>
          <w:sz w:val="24"/>
          <w:szCs w:val="24"/>
          <w:lang w:eastAsia="en-GB"/>
        </w:rPr>
      </w:pPr>
      <w:r>
        <w:rPr>
          <w:rStyle w:val="normaltextrun"/>
          <w:rFonts w:ascii="Arial" w:eastAsia="Times New Roman" w:hAnsi="Arial"/>
          <w:color w:val="000000" w:themeColor="text1"/>
          <w:sz w:val="24"/>
          <w:szCs w:val="24"/>
          <w:lang w:eastAsia="en-GB"/>
        </w:rPr>
        <w:t>National Museums Scotland</w:t>
      </w:r>
    </w:p>
    <w:p w14:paraId="33FF4BC4" w14:textId="6F61A097" w:rsidR="7EA2C6EA" w:rsidRDefault="006127A2" w:rsidP="7EA2C6EA">
      <w:pPr>
        <w:pStyle w:val="paragraph"/>
        <w:spacing w:before="0" w:after="0" w:line="288" w:lineRule="auto"/>
        <w:rPr>
          <w:rFonts w:ascii="Arial" w:hAnsi="Arial" w:cs="Arial"/>
        </w:rPr>
      </w:pPr>
      <w:hyperlink r:id="rId12" w:history="1">
        <w:r w:rsidRPr="006127A2">
          <w:rPr>
            <w:rStyle w:val="Hyperlink"/>
            <w:rFonts w:ascii="Arial" w:hAnsi="Arial" w:cs="Arial"/>
          </w:rPr>
          <w:t>https://artuk.org/discover/artworks/lesmahagow-durbar-6-of-6-from-the-iqbalnama-series-336381</w:t>
        </w:r>
      </w:hyperlink>
      <w:r>
        <w:t xml:space="preserve"> </w:t>
      </w:r>
      <w:r w:rsidR="00CD6CE0">
        <w:rPr>
          <w:rFonts w:ascii="Arial" w:hAnsi="Arial" w:cs="Arial"/>
        </w:rPr>
        <w:t xml:space="preserve"> </w:t>
      </w:r>
    </w:p>
    <w:p w14:paraId="60A8EA4B" w14:textId="7B05E70D" w:rsidR="29A59B17" w:rsidRDefault="00211259" w:rsidP="16178FD9">
      <w:pPr>
        <w:pStyle w:val="paragraph"/>
        <w:spacing w:line="288" w:lineRule="auto"/>
        <w:rPr>
          <w:rFonts w:ascii="Arial" w:hAnsi="Arial" w:cs="Arial"/>
        </w:rPr>
      </w:pPr>
      <w:r>
        <w:rPr>
          <w:rFonts w:ascii="Arial" w:hAnsi="Arial" w:cs="Arial"/>
        </w:rPr>
        <w:t xml:space="preserve">The Singh Twins’ work draws heavily on the tradition of Indian miniature painting. The small scale, bright colours </w:t>
      </w:r>
      <w:r w:rsidR="006737A8">
        <w:rPr>
          <w:rFonts w:ascii="Arial" w:hAnsi="Arial" w:cs="Arial"/>
        </w:rPr>
        <w:t>and meticulous attention to detail seen here are just a few of the characteristics of this tradition which the artists bring to their contemporary art practice. The artists even include themselves in this painting, just as Indian miniature painters sometimes featured in their own works. Can you spot them, one sister holding a paintbrush, the other clutching a camera?</w:t>
      </w:r>
      <w:r>
        <w:rPr>
          <w:rFonts w:ascii="Arial" w:hAnsi="Arial" w:cs="Arial"/>
        </w:rPr>
        <w:t xml:space="preserve"> </w:t>
      </w:r>
    </w:p>
    <w:p w14:paraId="0BE2ED87" w14:textId="77777777" w:rsidR="00F63A4B" w:rsidRDefault="00BE7D78" w:rsidP="7EA2C6EA">
      <w:pPr>
        <w:pStyle w:val="paragraph"/>
        <w:spacing w:line="288" w:lineRule="auto"/>
        <w:rPr>
          <w:rFonts w:ascii="Arial" w:hAnsi="Arial" w:cs="Arial"/>
        </w:rPr>
      </w:pPr>
      <w:proofErr w:type="spellStart"/>
      <w:r w:rsidRPr="00BE7D78">
        <w:rPr>
          <w:rFonts w:ascii="Arial" w:hAnsi="Arial" w:cs="Arial"/>
          <w:i/>
          <w:iCs/>
        </w:rPr>
        <w:t>Lesmahagow</w:t>
      </w:r>
      <w:proofErr w:type="spellEnd"/>
      <w:r w:rsidRPr="00BE7D78">
        <w:rPr>
          <w:rFonts w:ascii="Arial" w:hAnsi="Arial" w:cs="Arial"/>
          <w:i/>
          <w:iCs/>
        </w:rPr>
        <w:t xml:space="preserve"> Durbar</w:t>
      </w:r>
      <w:r>
        <w:rPr>
          <w:rFonts w:ascii="Arial" w:hAnsi="Arial" w:cs="Arial"/>
        </w:rPr>
        <w:t xml:space="preserve"> is the final work in The Singh Twins’ series, </w:t>
      </w:r>
      <w:hyperlink r:id="rId13" w:history="1">
        <w:r w:rsidRPr="00FA0B97">
          <w:rPr>
            <w:rStyle w:val="Hyperlink"/>
            <w:rFonts w:ascii="Arial" w:hAnsi="Arial" w:cs="Arial"/>
            <w:i/>
            <w:iCs/>
          </w:rPr>
          <w:t xml:space="preserve">The </w:t>
        </w:r>
        <w:proofErr w:type="spellStart"/>
        <w:r w:rsidRPr="00FA0B97">
          <w:rPr>
            <w:rStyle w:val="Hyperlink"/>
            <w:rFonts w:ascii="Arial" w:hAnsi="Arial" w:cs="Arial"/>
            <w:i/>
            <w:iCs/>
          </w:rPr>
          <w:t>I</w:t>
        </w:r>
        <w:r w:rsidR="00FA0B97" w:rsidRPr="00FA0B97">
          <w:rPr>
            <w:rStyle w:val="Hyperlink"/>
            <w:rFonts w:ascii="Arial" w:hAnsi="Arial" w:cs="Arial"/>
            <w:i/>
            <w:iCs/>
          </w:rPr>
          <w:t>qbalnama</w:t>
        </w:r>
        <w:proofErr w:type="spellEnd"/>
      </w:hyperlink>
      <w:r w:rsidR="00FA0B97">
        <w:rPr>
          <w:rFonts w:ascii="Arial" w:hAnsi="Arial" w:cs="Arial"/>
        </w:rPr>
        <w:t xml:space="preserve">: a set of paintings celebrating the life of </w:t>
      </w:r>
      <w:r w:rsidR="00C92405">
        <w:rPr>
          <w:rFonts w:ascii="Arial" w:hAnsi="Arial" w:cs="Arial"/>
        </w:rPr>
        <w:t xml:space="preserve">Sardar Iqbal Singh, a Sikh man from Lahore, India, who made Scotland his home and embraced Scottish culture as his own. In this painting, at </w:t>
      </w:r>
      <w:r w:rsidR="00C92405">
        <w:rPr>
          <w:rFonts w:ascii="Arial" w:hAnsi="Arial" w:cs="Arial"/>
        </w:rPr>
        <w:lastRenderedPageBreak/>
        <w:t xml:space="preserve">home in </w:t>
      </w:r>
      <w:proofErr w:type="spellStart"/>
      <w:r w:rsidR="00C92405">
        <w:rPr>
          <w:rFonts w:ascii="Arial" w:hAnsi="Arial" w:cs="Arial"/>
        </w:rPr>
        <w:t>Lesmahagow</w:t>
      </w:r>
      <w:proofErr w:type="spellEnd"/>
      <w:r w:rsidR="00C92405">
        <w:rPr>
          <w:rFonts w:ascii="Arial" w:hAnsi="Arial" w:cs="Arial"/>
        </w:rPr>
        <w:t>, Scotland,</w:t>
      </w:r>
      <w:r w:rsidR="003C498B">
        <w:rPr>
          <w:rFonts w:ascii="Arial" w:hAnsi="Arial" w:cs="Arial"/>
        </w:rPr>
        <w:t xml:space="preserve"> Baron Singh hosts a party – or </w:t>
      </w:r>
      <w:r w:rsidR="003C498B">
        <w:rPr>
          <w:rFonts w:ascii="Arial" w:hAnsi="Arial" w:cs="Arial"/>
          <w:i/>
          <w:iCs/>
        </w:rPr>
        <w:t>durbar</w:t>
      </w:r>
      <w:r w:rsidR="003C498B">
        <w:rPr>
          <w:rFonts w:ascii="Arial" w:hAnsi="Arial" w:cs="Arial"/>
        </w:rPr>
        <w:t xml:space="preserve">, a court or gathering commonly depicted in Indian miniature painting. The Baron himself can be seen in the bottom left of the painting, inviting a guest </w:t>
      </w:r>
      <w:r w:rsidR="00F63A4B">
        <w:rPr>
          <w:rFonts w:ascii="Arial" w:hAnsi="Arial" w:cs="Arial"/>
        </w:rPr>
        <w:t>to plant a tree in his grounds.</w:t>
      </w:r>
    </w:p>
    <w:p w14:paraId="3B1E087B" w14:textId="776B7A70" w:rsidR="7EA2C6EA" w:rsidRDefault="00F63A4B" w:rsidP="7EA2C6EA">
      <w:pPr>
        <w:pStyle w:val="paragraph"/>
        <w:spacing w:line="288" w:lineRule="auto"/>
        <w:rPr>
          <w:rFonts w:ascii="Arial" w:hAnsi="Arial" w:cs="Arial"/>
        </w:rPr>
      </w:pPr>
      <w:r>
        <w:rPr>
          <w:rFonts w:ascii="Arial" w:hAnsi="Arial" w:cs="Arial"/>
        </w:rPr>
        <w:t>In this joyful scene celebrating Scotland’s multicultural heritage, how do the guests at this party express the different aspects of their cultural identity?</w:t>
      </w:r>
      <w:r w:rsidR="00FA0B97">
        <w:rPr>
          <w:rFonts w:ascii="Arial" w:hAnsi="Arial" w:cs="Arial"/>
        </w:rPr>
        <w:t xml:space="preserve"> </w:t>
      </w:r>
      <w:r w:rsidR="00BE7D78">
        <w:rPr>
          <w:rFonts w:ascii="Arial" w:hAnsi="Arial" w:cs="Arial"/>
        </w:rPr>
        <w:t xml:space="preserve"> </w:t>
      </w:r>
    </w:p>
    <w:p w14:paraId="6A18FF6A" w14:textId="377BFDC3" w:rsidR="00893D65" w:rsidRDefault="04571176" w:rsidP="16178FD9">
      <w:pPr>
        <w:pStyle w:val="paragraph"/>
        <w:spacing w:before="0" w:after="0" w:line="288" w:lineRule="auto"/>
        <w:textAlignment w:val="baseline"/>
        <w:rPr>
          <w:rFonts w:ascii="Arial" w:hAnsi="Arial" w:cs="Arial"/>
          <w:i/>
          <w:iCs/>
          <w:color w:val="0070C0"/>
        </w:rPr>
      </w:pPr>
      <w:r w:rsidRPr="16178FD9">
        <w:rPr>
          <w:rFonts w:ascii="Arial" w:hAnsi="Arial" w:cs="Arial"/>
          <w:b/>
          <w:bCs/>
        </w:rPr>
        <w:t>Tip:</w:t>
      </w:r>
      <w:r w:rsidRPr="16178FD9">
        <w:rPr>
          <w:rFonts w:ascii="Arial" w:hAnsi="Arial" w:cs="Arial"/>
        </w:rPr>
        <w:t xml:space="preserve"> if you'd like more insight into the painting before teaching the lesson, an </w:t>
      </w:r>
      <w:hyperlink r:id="rId14" w:history="1">
        <w:r w:rsidRPr="00782A40">
          <w:rPr>
            <w:rStyle w:val="Hyperlink"/>
            <w:rFonts w:ascii="Arial" w:hAnsi="Arial" w:cs="Arial"/>
          </w:rPr>
          <w:t>audio description</w:t>
        </w:r>
      </w:hyperlink>
      <w:r w:rsidRPr="16178FD9">
        <w:rPr>
          <w:rFonts w:ascii="Arial" w:hAnsi="Arial" w:cs="Arial"/>
        </w:rPr>
        <w:t xml:space="preserve"> is available. It is accompanied by a full written transcript which can also be used to describe the painting.</w:t>
      </w:r>
      <w:r w:rsidRPr="16178FD9">
        <w:rPr>
          <w:rFonts w:ascii="Arial" w:hAnsi="Arial" w:cs="Arial"/>
          <w:b/>
          <w:bCs/>
        </w:rPr>
        <w:t> </w:t>
      </w:r>
    </w:p>
    <w:p w14:paraId="6A18FF6B" w14:textId="77777777" w:rsidR="00893D65" w:rsidRDefault="00893D65">
      <w:pPr>
        <w:pStyle w:val="paragraph"/>
        <w:shd w:val="clear" w:color="auto" w:fill="FFFFFF"/>
        <w:spacing w:before="0" w:after="0" w:line="288" w:lineRule="auto"/>
        <w:textAlignment w:val="baseline"/>
      </w:pPr>
    </w:p>
    <w:p w14:paraId="6A18FF6C" w14:textId="77777777" w:rsidR="00893D65" w:rsidRDefault="00217F64">
      <w:pPr>
        <w:pStyle w:val="paragraph"/>
        <w:shd w:val="clear" w:color="auto" w:fill="FFFFFF"/>
        <w:spacing w:before="0" w:after="0" w:line="288" w:lineRule="auto"/>
        <w:textAlignment w:val="baseline"/>
      </w:pPr>
      <w:r>
        <w:rPr>
          <w:rStyle w:val="normaltextrun"/>
          <w:rFonts w:ascii="Arial" w:hAnsi="Arial" w:cs="Arial"/>
          <w:b/>
          <w:bCs/>
          <w:sz w:val="30"/>
          <w:szCs w:val="30"/>
        </w:rPr>
        <w:t>Look, describe and discuss</w:t>
      </w:r>
    </w:p>
    <w:p w14:paraId="6A18FF6D" w14:textId="77777777" w:rsidR="00893D65" w:rsidRDefault="00217F64">
      <w:pPr>
        <w:pStyle w:val="paragraph"/>
        <w:spacing w:before="0" w:after="0" w:line="288" w:lineRule="auto"/>
        <w:textAlignment w:val="baseline"/>
      </w:pPr>
      <w:r>
        <w:rPr>
          <w:rStyle w:val="normaltextrun"/>
          <w:rFonts w:ascii="Arial" w:hAnsi="Arial" w:cs="Arial"/>
          <w:color w:val="000000"/>
        </w:rPr>
        <w:t>You can start by showing the whole image, and then use the zoom feature to explore details of the painting. Or you might like to start by using the zoom feature to show a detail from the image, and then zoom out to see more.</w:t>
      </w:r>
    </w:p>
    <w:p w14:paraId="6A18FF6E" w14:textId="77777777" w:rsidR="00893D65" w:rsidRDefault="00893D65">
      <w:pPr>
        <w:pStyle w:val="paragraph"/>
        <w:spacing w:before="0" w:after="0" w:line="288" w:lineRule="auto"/>
        <w:textAlignment w:val="baseline"/>
      </w:pPr>
    </w:p>
    <w:p w14:paraId="6A18FF6F" w14:textId="77777777" w:rsidR="00893D65" w:rsidRDefault="00217F64">
      <w:pPr>
        <w:pStyle w:val="paragraph"/>
        <w:spacing w:before="0" w:after="0" w:line="288" w:lineRule="auto"/>
        <w:textAlignment w:val="baseline"/>
      </w:pPr>
      <w:r>
        <w:rPr>
          <w:rStyle w:val="normaltextrun"/>
          <w:rFonts w:ascii="Arial" w:hAnsi="Arial" w:cs="Arial"/>
          <w:color w:val="000000"/>
        </w:rPr>
        <w:t>Encourage your students to look carefully – this is their superpower! It’s best to not give too much background information about the artwork at this stage, so students can develop their own ideas and opinions.</w:t>
      </w:r>
    </w:p>
    <w:p w14:paraId="6A18FF70" w14:textId="77777777" w:rsidR="00893D65" w:rsidRDefault="00893D65">
      <w:pPr>
        <w:pStyle w:val="paragraph"/>
        <w:spacing w:before="0" w:after="0" w:line="288" w:lineRule="auto"/>
        <w:textAlignment w:val="baseline"/>
        <w:rPr>
          <w:rFonts w:ascii="Arial" w:hAnsi="Arial" w:cs="Arial"/>
        </w:rPr>
      </w:pPr>
    </w:p>
    <w:p w14:paraId="6A18FF71" w14:textId="77777777" w:rsidR="00893D65" w:rsidRDefault="00217F64">
      <w:pPr>
        <w:pStyle w:val="paragraph"/>
        <w:spacing w:before="0" w:after="0" w:line="288" w:lineRule="auto"/>
        <w:textAlignment w:val="baseline"/>
      </w:pPr>
      <w:r>
        <w:rPr>
          <w:rStyle w:val="normaltextrun"/>
          <w:rFonts w:ascii="Arial" w:hAnsi="Arial" w:cs="Arial"/>
          <w:b/>
          <w:bCs/>
          <w:sz w:val="30"/>
          <w:szCs w:val="30"/>
        </w:rPr>
        <w:t>Nudge questions</w:t>
      </w:r>
    </w:p>
    <w:p w14:paraId="6A18FF72" w14:textId="77777777" w:rsidR="00893D65" w:rsidRDefault="04571176">
      <w:pPr>
        <w:pStyle w:val="paragraph"/>
        <w:spacing w:before="0" w:after="0" w:line="288" w:lineRule="auto"/>
        <w:textAlignment w:val="baseline"/>
      </w:pPr>
      <w:r>
        <w:rPr>
          <w:rStyle w:val="normaltextrun"/>
          <w:rFonts w:ascii="Arial" w:hAnsi="Arial" w:cs="Arial"/>
          <w:color w:val="222222"/>
          <w:shd w:val="clear" w:color="auto" w:fill="FFFFFF"/>
        </w:rPr>
        <w:t>Now when looking at the painting, ask more specific ('nudge') questions:</w:t>
      </w:r>
    </w:p>
    <w:p w14:paraId="20F7DDC2" w14:textId="0B922DA6" w:rsidR="49D3610A" w:rsidRDefault="00B87DC3" w:rsidP="16178FD9">
      <w:pPr>
        <w:pStyle w:val="paragraph"/>
        <w:numPr>
          <w:ilvl w:val="0"/>
          <w:numId w:val="8"/>
        </w:numPr>
        <w:shd w:val="clear" w:color="auto" w:fill="FFFFFF" w:themeFill="background1"/>
        <w:tabs>
          <w:tab w:val="left" w:pos="720"/>
        </w:tabs>
        <w:spacing w:before="0" w:after="0" w:line="288" w:lineRule="auto"/>
        <w:rPr>
          <w:rFonts w:ascii="Arial" w:hAnsi="Arial" w:cs="Arial"/>
        </w:rPr>
      </w:pPr>
      <w:r w:rsidRPr="00B87DC3">
        <w:rPr>
          <w:rFonts w:ascii="Arial" w:hAnsi="Arial" w:cs="Arial"/>
        </w:rPr>
        <w:t xml:space="preserve">What </w:t>
      </w:r>
      <w:r w:rsidR="00720D28">
        <w:rPr>
          <w:rFonts w:ascii="Arial" w:hAnsi="Arial" w:cs="Arial"/>
        </w:rPr>
        <w:t>do you think is going on here?</w:t>
      </w:r>
    </w:p>
    <w:p w14:paraId="2122B500" w14:textId="4A504358" w:rsidR="00720D28" w:rsidRDefault="00720D28" w:rsidP="16178FD9">
      <w:pPr>
        <w:pStyle w:val="paragraph"/>
        <w:numPr>
          <w:ilvl w:val="0"/>
          <w:numId w:val="8"/>
        </w:numPr>
        <w:shd w:val="clear" w:color="auto" w:fill="FFFFFF" w:themeFill="background1"/>
        <w:tabs>
          <w:tab w:val="left" w:pos="720"/>
        </w:tabs>
        <w:spacing w:before="0" w:after="0" w:line="288" w:lineRule="auto"/>
        <w:rPr>
          <w:rFonts w:ascii="Arial" w:hAnsi="Arial" w:cs="Arial"/>
        </w:rPr>
      </w:pPr>
      <w:r>
        <w:rPr>
          <w:rFonts w:ascii="Arial" w:hAnsi="Arial" w:cs="Arial"/>
        </w:rPr>
        <w:t>What is the mood in this scene?</w:t>
      </w:r>
    </w:p>
    <w:p w14:paraId="697E0AD7" w14:textId="4B139612" w:rsidR="00720D28" w:rsidRDefault="00720D28" w:rsidP="16178FD9">
      <w:pPr>
        <w:pStyle w:val="paragraph"/>
        <w:numPr>
          <w:ilvl w:val="0"/>
          <w:numId w:val="8"/>
        </w:numPr>
        <w:shd w:val="clear" w:color="auto" w:fill="FFFFFF" w:themeFill="background1"/>
        <w:tabs>
          <w:tab w:val="left" w:pos="720"/>
        </w:tabs>
        <w:spacing w:before="0" w:after="0" w:line="288" w:lineRule="auto"/>
        <w:rPr>
          <w:rFonts w:ascii="Arial" w:hAnsi="Arial" w:cs="Arial"/>
        </w:rPr>
      </w:pPr>
      <w:r>
        <w:rPr>
          <w:rFonts w:ascii="Arial" w:hAnsi="Arial" w:cs="Arial"/>
        </w:rPr>
        <w:t>How do the artists express the identities of the different figures?</w:t>
      </w:r>
    </w:p>
    <w:p w14:paraId="10FB592A" w14:textId="30FD028E" w:rsidR="00720D28" w:rsidRPr="00B87DC3" w:rsidRDefault="00720D28" w:rsidP="16178FD9">
      <w:pPr>
        <w:pStyle w:val="paragraph"/>
        <w:numPr>
          <w:ilvl w:val="0"/>
          <w:numId w:val="8"/>
        </w:numPr>
        <w:shd w:val="clear" w:color="auto" w:fill="FFFFFF" w:themeFill="background1"/>
        <w:tabs>
          <w:tab w:val="left" w:pos="720"/>
        </w:tabs>
        <w:spacing w:before="0" w:after="0" w:line="288" w:lineRule="auto"/>
        <w:rPr>
          <w:rFonts w:ascii="Arial" w:hAnsi="Arial" w:cs="Arial"/>
        </w:rPr>
      </w:pPr>
      <w:r>
        <w:rPr>
          <w:rFonts w:ascii="Arial" w:hAnsi="Arial" w:cs="Arial"/>
        </w:rPr>
        <w:t>What smells and sounds might you experience if you were transpor</w:t>
      </w:r>
      <w:r w:rsidR="00115856">
        <w:rPr>
          <w:rFonts w:ascii="Arial" w:hAnsi="Arial" w:cs="Arial"/>
        </w:rPr>
        <w:t>ted into the painting?</w:t>
      </w:r>
    </w:p>
    <w:p w14:paraId="6A18FF78" w14:textId="77777777" w:rsidR="00893D65" w:rsidRDefault="00893D65">
      <w:pPr>
        <w:pStyle w:val="paragraph"/>
        <w:spacing w:before="0" w:after="0" w:line="288" w:lineRule="auto"/>
        <w:rPr>
          <w:rFonts w:ascii="Arial" w:hAnsi="Arial" w:cs="Arial"/>
        </w:rPr>
      </w:pPr>
    </w:p>
    <w:p w14:paraId="6A18FF79" w14:textId="77777777" w:rsidR="00893D65" w:rsidRDefault="00217F64">
      <w:pPr>
        <w:pStyle w:val="paragraph"/>
        <w:spacing w:before="0" w:after="0" w:line="288" w:lineRule="auto"/>
        <w:textAlignment w:val="baseline"/>
      </w:pPr>
      <w:r>
        <w:rPr>
          <w:rStyle w:val="normaltextrun"/>
          <w:rFonts w:ascii="Arial" w:hAnsi="Arial" w:cs="Arial"/>
          <w:b/>
          <w:bCs/>
          <w:sz w:val="30"/>
          <w:szCs w:val="30"/>
        </w:rPr>
        <w:t>Watch this video</w:t>
      </w:r>
    </w:p>
    <w:p w14:paraId="6A18FF7A" w14:textId="7588E82B" w:rsidR="00893D65" w:rsidRDefault="04571176">
      <w:pPr>
        <w:pStyle w:val="paragraph"/>
        <w:spacing w:before="0" w:after="0" w:line="288" w:lineRule="auto"/>
        <w:textAlignment w:val="baseline"/>
      </w:pPr>
      <w:r w:rsidRPr="16178FD9">
        <w:rPr>
          <w:rFonts w:ascii="Arial" w:hAnsi="Arial" w:cs="Arial"/>
        </w:rPr>
        <w:t>In this video</w:t>
      </w:r>
      <w:r w:rsidRPr="16178FD9">
        <w:rPr>
          <w:rFonts w:ascii="Arial" w:hAnsi="Arial" w:cs="Arial"/>
          <w:color w:val="000000" w:themeColor="text1"/>
        </w:rPr>
        <w:t xml:space="preserve">, </w:t>
      </w:r>
      <w:r w:rsidR="00115856">
        <w:rPr>
          <w:rFonts w:ascii="Arial" w:hAnsi="Arial" w:cs="Arial"/>
          <w:color w:val="000000" w:themeColor="text1"/>
        </w:rPr>
        <w:t>filmmaker</w:t>
      </w:r>
      <w:r w:rsidRPr="16178FD9">
        <w:rPr>
          <w:rFonts w:ascii="Arial" w:hAnsi="Arial" w:cs="Arial"/>
          <w:color w:val="000000" w:themeColor="text1"/>
        </w:rPr>
        <w:t xml:space="preserve"> </w:t>
      </w:r>
      <w:r w:rsidR="00115856">
        <w:rPr>
          <w:rFonts w:ascii="Arial" w:hAnsi="Arial" w:cs="Arial"/>
          <w:color w:val="000000" w:themeColor="text1"/>
        </w:rPr>
        <w:t>Michelle Tofi</w:t>
      </w:r>
      <w:r w:rsidRPr="16178FD9">
        <w:rPr>
          <w:rFonts w:ascii="Arial" w:hAnsi="Arial" w:cs="Arial"/>
          <w:color w:val="000000" w:themeColor="text1"/>
        </w:rPr>
        <w:t xml:space="preserve"> uses h</w:t>
      </w:r>
      <w:r w:rsidR="00115856">
        <w:rPr>
          <w:rFonts w:ascii="Arial" w:hAnsi="Arial" w:cs="Arial"/>
          <w:color w:val="000000" w:themeColor="text1"/>
        </w:rPr>
        <w:t>er</w:t>
      </w:r>
      <w:r w:rsidRPr="16178FD9">
        <w:rPr>
          <w:rFonts w:ascii="Arial" w:hAnsi="Arial" w:cs="Arial"/>
          <w:color w:val="000000" w:themeColor="text1"/>
        </w:rPr>
        <w:t xml:space="preserve"> own 'Superpower of Looking' to explore </w:t>
      </w:r>
      <w:proofErr w:type="spellStart"/>
      <w:r w:rsidR="00115856">
        <w:rPr>
          <w:rFonts w:ascii="Arial" w:hAnsi="Arial" w:cs="Arial"/>
          <w:i/>
          <w:iCs/>
          <w:color w:val="000000" w:themeColor="text1"/>
        </w:rPr>
        <w:t>Lesmahagow</w:t>
      </w:r>
      <w:proofErr w:type="spellEnd"/>
      <w:r w:rsidR="00115856">
        <w:rPr>
          <w:rFonts w:ascii="Arial" w:hAnsi="Arial" w:cs="Arial"/>
          <w:i/>
          <w:iCs/>
          <w:color w:val="000000" w:themeColor="text1"/>
        </w:rPr>
        <w:t xml:space="preserve"> Durbar</w:t>
      </w:r>
      <w:r w:rsidR="6990312F" w:rsidRPr="16178FD9">
        <w:rPr>
          <w:rFonts w:ascii="Arial" w:hAnsi="Arial" w:cs="Arial"/>
          <w:color w:val="000000" w:themeColor="text1"/>
        </w:rPr>
        <w:t>.</w:t>
      </w:r>
    </w:p>
    <w:p w14:paraId="6A18FF7B" w14:textId="77777777" w:rsidR="00893D65" w:rsidRDefault="00217F64">
      <w:pPr>
        <w:pStyle w:val="paragraph"/>
        <w:spacing w:before="0" w:after="0" w:line="288" w:lineRule="auto"/>
        <w:textAlignment w:val="baseline"/>
      </w:pPr>
      <w:r>
        <w:rPr>
          <w:rStyle w:val="normaltextrun"/>
          <w:rFonts w:ascii="Arial" w:hAnsi="Arial" w:cs="Arial"/>
          <w:color w:val="000000"/>
        </w:rPr>
        <w:t>Ask your students these questions before watching the video to support close looking and listening:</w:t>
      </w:r>
    </w:p>
    <w:p w14:paraId="6A18FF7C" w14:textId="037588BF" w:rsidR="00893D65" w:rsidRPr="00115856" w:rsidRDefault="4A18C82D" w:rsidP="16178FD9">
      <w:pPr>
        <w:pStyle w:val="paragraph"/>
        <w:numPr>
          <w:ilvl w:val="0"/>
          <w:numId w:val="10"/>
        </w:numPr>
        <w:tabs>
          <w:tab w:val="left" w:pos="720"/>
        </w:tabs>
        <w:spacing w:before="0" w:after="0" w:line="288" w:lineRule="auto"/>
        <w:ind w:left="360" w:firstLine="0"/>
        <w:textAlignment w:val="baseline"/>
        <w:rPr>
          <w:rFonts w:ascii="Arial" w:hAnsi="Arial" w:cs="Arial"/>
          <w:color w:val="000000" w:themeColor="text1"/>
        </w:rPr>
      </w:pPr>
      <w:r w:rsidRPr="00115856">
        <w:rPr>
          <w:rFonts w:ascii="Arial" w:hAnsi="Arial" w:cs="Arial"/>
          <w:color w:val="000000" w:themeColor="text1"/>
        </w:rPr>
        <w:t xml:space="preserve">Look closely at the painting. Did you spot anything </w:t>
      </w:r>
      <w:r w:rsidR="00115856">
        <w:rPr>
          <w:rFonts w:ascii="Arial" w:hAnsi="Arial" w:cs="Arial"/>
          <w:color w:val="000000" w:themeColor="text1"/>
        </w:rPr>
        <w:t>Michelle</w:t>
      </w:r>
      <w:r w:rsidRPr="00115856">
        <w:rPr>
          <w:rFonts w:ascii="Arial" w:hAnsi="Arial" w:cs="Arial"/>
          <w:color w:val="000000" w:themeColor="text1"/>
        </w:rPr>
        <w:t xml:space="preserve"> missed?</w:t>
      </w:r>
    </w:p>
    <w:p w14:paraId="094733FF" w14:textId="530AA027" w:rsidR="4A18C82D" w:rsidRPr="00115856" w:rsidRDefault="00A47EA9" w:rsidP="16178FD9">
      <w:pPr>
        <w:pStyle w:val="paragraph"/>
        <w:numPr>
          <w:ilvl w:val="0"/>
          <w:numId w:val="10"/>
        </w:numPr>
        <w:tabs>
          <w:tab w:val="left" w:pos="720"/>
        </w:tabs>
        <w:spacing w:before="0" w:after="0" w:line="288" w:lineRule="auto"/>
        <w:ind w:left="360" w:firstLine="0"/>
        <w:rPr>
          <w:rFonts w:ascii="Arial" w:hAnsi="Arial" w:cs="Arial"/>
          <w:color w:val="000000" w:themeColor="text1"/>
        </w:rPr>
      </w:pPr>
      <w:r>
        <w:rPr>
          <w:rFonts w:ascii="Arial" w:hAnsi="Arial" w:cs="Arial"/>
          <w:color w:val="000000" w:themeColor="text1"/>
        </w:rPr>
        <w:t>Michelle spotted one person holding a camera. Did you spot any other details which give us a clue about the identities of the various figures?</w:t>
      </w:r>
    </w:p>
    <w:p w14:paraId="4E8AF10D" w14:textId="187CC156" w:rsidR="4A18C82D" w:rsidRPr="00115856" w:rsidRDefault="00A47EA9" w:rsidP="16178FD9">
      <w:pPr>
        <w:pStyle w:val="paragraph"/>
        <w:numPr>
          <w:ilvl w:val="0"/>
          <w:numId w:val="10"/>
        </w:numPr>
        <w:tabs>
          <w:tab w:val="left" w:pos="720"/>
        </w:tabs>
        <w:spacing w:before="0" w:after="0" w:line="288" w:lineRule="auto"/>
        <w:ind w:left="360" w:firstLine="0"/>
        <w:rPr>
          <w:rFonts w:ascii="Arial" w:hAnsi="Arial" w:cs="Arial"/>
          <w:color w:val="000000" w:themeColor="text1"/>
        </w:rPr>
      </w:pPr>
      <w:r>
        <w:rPr>
          <w:rFonts w:ascii="Arial" w:hAnsi="Arial" w:cs="Arial"/>
          <w:color w:val="000000" w:themeColor="text1"/>
        </w:rPr>
        <w:t>Michelle wished she’d had an invitation to this party! Would you like to be invited? Why/why not?</w:t>
      </w:r>
    </w:p>
    <w:p w14:paraId="6A18FF7F" w14:textId="7773909A" w:rsidR="00893D65" w:rsidRDefault="04571176" w:rsidP="16178FD9">
      <w:pPr>
        <w:pStyle w:val="paragraph"/>
        <w:spacing w:before="0" w:after="0" w:line="288" w:lineRule="auto"/>
        <w:textAlignment w:val="baseline"/>
        <w:rPr>
          <w:rFonts w:ascii="Arial" w:hAnsi="Arial" w:cs="Arial"/>
          <w:color w:val="000000" w:themeColor="text1"/>
        </w:rPr>
      </w:pPr>
      <w:r w:rsidRPr="00115856">
        <w:rPr>
          <w:rFonts w:ascii="Arial" w:hAnsi="Arial" w:cs="Arial"/>
          <w:color w:val="000000" w:themeColor="text1"/>
        </w:rPr>
        <w:t xml:space="preserve">You can also </w:t>
      </w:r>
      <w:hyperlink r:id="rId15" w:history="1">
        <w:r w:rsidRPr="00117D8F">
          <w:rPr>
            <w:rStyle w:val="Hyperlink"/>
            <w:rFonts w:ascii="Arial" w:hAnsi="Arial" w:cs="Arial"/>
          </w:rPr>
          <w:t>watch the video on YouTube</w:t>
        </w:r>
      </w:hyperlink>
      <w:r w:rsidRPr="00115856">
        <w:rPr>
          <w:rFonts w:ascii="Arial" w:hAnsi="Arial" w:cs="Arial"/>
          <w:color w:val="000000" w:themeColor="text1"/>
        </w:rPr>
        <w:t>.</w:t>
      </w:r>
      <w:r w:rsidRPr="16178FD9">
        <w:rPr>
          <w:rFonts w:ascii="Arial" w:hAnsi="Arial" w:cs="Arial"/>
          <w:color w:val="000000" w:themeColor="text1"/>
        </w:rPr>
        <w:t> </w:t>
      </w:r>
    </w:p>
    <w:p w14:paraId="73A4E0B6" w14:textId="77777777" w:rsidR="00950FAC" w:rsidRDefault="00950FAC" w:rsidP="16178FD9">
      <w:pPr>
        <w:pStyle w:val="paragraph"/>
        <w:spacing w:before="0" w:after="0" w:line="288" w:lineRule="auto"/>
        <w:textAlignment w:val="baseline"/>
        <w:rPr>
          <w:rFonts w:ascii="Arial" w:hAnsi="Arial" w:cs="Arial"/>
          <w:color w:val="000000" w:themeColor="text1"/>
        </w:rPr>
      </w:pPr>
    </w:p>
    <w:p w14:paraId="5E084482" w14:textId="77777777" w:rsidR="00950FAC" w:rsidRDefault="00950FAC" w:rsidP="16178FD9">
      <w:pPr>
        <w:pStyle w:val="paragraph"/>
        <w:spacing w:before="0" w:after="0" w:line="288" w:lineRule="auto"/>
        <w:textAlignment w:val="baseline"/>
        <w:rPr>
          <w:rFonts w:ascii="Arial" w:hAnsi="Arial" w:cs="Arial"/>
          <w:color w:val="000000" w:themeColor="text1"/>
        </w:rPr>
      </w:pPr>
    </w:p>
    <w:p w14:paraId="6E6833F9" w14:textId="77777777" w:rsidR="00950FAC" w:rsidRDefault="00950FAC" w:rsidP="16178FD9">
      <w:pPr>
        <w:pStyle w:val="paragraph"/>
        <w:spacing w:before="0" w:after="0" w:line="288" w:lineRule="auto"/>
        <w:textAlignment w:val="baseline"/>
        <w:rPr>
          <w:rFonts w:ascii="Arial" w:hAnsi="Arial" w:cs="Arial"/>
          <w:i/>
          <w:iCs/>
          <w:color w:val="0070C0"/>
        </w:rPr>
      </w:pPr>
    </w:p>
    <w:p w14:paraId="6A18FF80" w14:textId="77777777" w:rsidR="00893D65" w:rsidRDefault="00893D65">
      <w:pPr>
        <w:pStyle w:val="paragraph"/>
        <w:shd w:val="clear" w:color="auto" w:fill="FFFFFF"/>
        <w:spacing w:before="0" w:after="0" w:line="288" w:lineRule="auto"/>
        <w:textAlignment w:val="baseline"/>
        <w:rPr>
          <w:rFonts w:ascii="Arial" w:hAnsi="Arial" w:cs="Arial"/>
        </w:rPr>
      </w:pPr>
    </w:p>
    <w:p w14:paraId="6A18FF81" w14:textId="77777777" w:rsidR="00893D65" w:rsidRDefault="00217F64" w:rsidP="7EA2C6EA">
      <w:pPr>
        <w:pStyle w:val="paragraph"/>
        <w:shd w:val="clear" w:color="auto" w:fill="FFFFFF" w:themeFill="background1"/>
        <w:spacing w:before="0" w:after="0" w:line="288" w:lineRule="auto"/>
        <w:textAlignment w:val="baseline"/>
      </w:pPr>
      <w:r>
        <w:rPr>
          <w:rStyle w:val="normaltextrun"/>
          <w:rFonts w:ascii="Arial" w:hAnsi="Arial" w:cs="Arial"/>
          <w:b/>
          <w:bCs/>
          <w:sz w:val="30"/>
          <w:szCs w:val="30"/>
          <w:shd w:val="clear" w:color="auto" w:fill="FFFFFF"/>
        </w:rPr>
        <w:lastRenderedPageBreak/>
        <w:t>Questions from The Superpower of Looking Kit</w:t>
      </w:r>
    </w:p>
    <w:p w14:paraId="6A18FF83" w14:textId="0CC9AAB9" w:rsidR="00893D65" w:rsidRDefault="04571176" w:rsidP="16178FD9">
      <w:pPr>
        <w:pStyle w:val="paragraph"/>
        <w:shd w:val="clear" w:color="auto" w:fill="FFFFFF" w:themeFill="background1"/>
        <w:spacing w:before="0" w:after="0" w:line="288" w:lineRule="auto"/>
        <w:rPr>
          <w:rFonts w:ascii="Arial" w:hAnsi="Arial" w:cs="Arial"/>
        </w:rPr>
      </w:pPr>
      <w:r w:rsidRPr="16178FD9">
        <w:rPr>
          <w:rStyle w:val="normaltextrun"/>
          <w:rFonts w:ascii="Arial" w:hAnsi="Arial" w:cs="Arial"/>
        </w:rPr>
        <w:t>Now we can start to explore the 'elements' of the painting.</w:t>
      </w:r>
      <w:r w:rsidRPr="16178FD9">
        <w:rPr>
          <w:rFonts w:ascii="Arial" w:hAnsi="Arial" w:cs="Arial"/>
        </w:rPr>
        <w:t xml:space="preserve"> </w:t>
      </w:r>
      <w:r w:rsidRPr="16178FD9">
        <w:rPr>
          <w:rStyle w:val="normaltextrun"/>
          <w:rFonts w:ascii="Arial" w:hAnsi="Arial" w:cs="Arial"/>
        </w:rPr>
        <w:t xml:space="preserve">For this artwork, you will focus on </w:t>
      </w:r>
      <w:hyperlink r:id="rId16" w:anchor="Composition">
        <w:r w:rsidRPr="16178FD9">
          <w:rPr>
            <w:rStyle w:val="Hyperlink"/>
            <w:rFonts w:ascii="Arial" w:hAnsi="Arial" w:cs="Arial"/>
          </w:rPr>
          <w:t>composition</w:t>
        </w:r>
      </w:hyperlink>
      <w:r w:rsidRPr="16178FD9">
        <w:rPr>
          <w:rFonts w:ascii="Arial" w:hAnsi="Arial" w:cs="Arial"/>
        </w:rPr>
        <w:t>,</w:t>
      </w:r>
      <w:r w:rsidR="25AC6131" w:rsidRPr="16178FD9">
        <w:rPr>
          <w:rFonts w:ascii="Arial" w:hAnsi="Arial" w:cs="Arial"/>
        </w:rPr>
        <w:t xml:space="preserve"> </w:t>
      </w:r>
      <w:hyperlink r:id="rId17" w:anchor="Colour" w:history="1">
        <w:r w:rsidR="0009065A" w:rsidRPr="0082262D">
          <w:rPr>
            <w:rStyle w:val="Hyperlink"/>
            <w:rFonts w:ascii="Arial" w:hAnsi="Arial" w:cs="Arial"/>
          </w:rPr>
          <w:t>colour</w:t>
        </w:r>
      </w:hyperlink>
      <w:r w:rsidR="0009065A">
        <w:rPr>
          <w:rFonts w:ascii="Arial" w:hAnsi="Arial" w:cs="Arial"/>
        </w:rPr>
        <w:t xml:space="preserve"> </w:t>
      </w:r>
      <w:r w:rsidRPr="16178FD9">
        <w:rPr>
          <w:rFonts w:ascii="Arial" w:hAnsi="Arial" w:cs="Arial"/>
        </w:rPr>
        <w:t>and</w:t>
      </w:r>
      <w:r w:rsidR="0009065A">
        <w:t xml:space="preserve"> </w:t>
      </w:r>
      <w:hyperlink r:id="rId18" w:anchor="Space">
        <w:r w:rsidR="0009065A" w:rsidRPr="16178FD9">
          <w:rPr>
            <w:rStyle w:val="Hyperlink"/>
            <w:rFonts w:ascii="Arial" w:hAnsi="Arial" w:cs="Arial"/>
          </w:rPr>
          <w:t>space</w:t>
        </w:r>
      </w:hyperlink>
      <w:r w:rsidR="0009065A">
        <w:rPr>
          <w:rStyle w:val="Hyperlink"/>
          <w:rFonts w:ascii="Arial" w:hAnsi="Arial" w:cs="Arial"/>
        </w:rPr>
        <w:t>.</w:t>
      </w:r>
      <w:r w:rsidR="21C340CD" w:rsidRPr="16178FD9">
        <w:rPr>
          <w:rFonts w:ascii="Arial" w:hAnsi="Arial" w:cs="Arial"/>
        </w:rPr>
        <w:t xml:space="preserve"> </w:t>
      </w:r>
    </w:p>
    <w:p w14:paraId="6A18FF84" w14:textId="77777777" w:rsidR="00893D65" w:rsidRDefault="00893D65">
      <w:pPr>
        <w:pStyle w:val="paragraph"/>
        <w:shd w:val="clear" w:color="auto" w:fill="FFFFFF"/>
        <w:spacing w:before="0" w:after="0" w:line="288" w:lineRule="auto"/>
        <w:textAlignment w:val="baseline"/>
      </w:pPr>
    </w:p>
    <w:p w14:paraId="6A18FF85" w14:textId="77777777" w:rsidR="00893D65" w:rsidRDefault="00217F64">
      <w:pPr>
        <w:pStyle w:val="paragraph"/>
        <w:shd w:val="clear" w:color="auto" w:fill="FFFFFF"/>
        <w:spacing w:before="0" w:after="0" w:line="288" w:lineRule="auto"/>
        <w:textAlignment w:val="baseline"/>
      </w:pPr>
      <w:r>
        <w:rPr>
          <w:rStyle w:val="normaltextrun"/>
          <w:rFonts w:ascii="Arial" w:hAnsi="Arial" w:cs="Arial"/>
        </w:rPr>
        <w:t>Ask your students to evidence their points:</w:t>
      </w:r>
    </w:p>
    <w:p w14:paraId="6A18FF86" w14:textId="77777777" w:rsidR="00893D65" w:rsidRDefault="00217F64">
      <w:pPr>
        <w:pStyle w:val="paragraph"/>
        <w:numPr>
          <w:ilvl w:val="0"/>
          <w:numId w:val="12"/>
        </w:numPr>
        <w:shd w:val="clear" w:color="auto" w:fill="FFFFFF"/>
        <w:tabs>
          <w:tab w:val="left" w:pos="720"/>
        </w:tabs>
        <w:spacing w:before="0" w:after="0" w:line="288" w:lineRule="auto"/>
        <w:ind w:left="360" w:firstLine="0"/>
        <w:textAlignment w:val="baseline"/>
      </w:pPr>
      <w:r>
        <w:rPr>
          <w:rStyle w:val="normaltextrun"/>
          <w:rFonts w:ascii="Arial" w:hAnsi="Arial" w:cs="Arial"/>
        </w:rPr>
        <w:t>Where exactly are they looking when they make a statement?</w:t>
      </w:r>
    </w:p>
    <w:p w14:paraId="6A18FF87" w14:textId="77777777" w:rsidR="00893D65" w:rsidRDefault="00217F64">
      <w:pPr>
        <w:pStyle w:val="paragraph"/>
        <w:numPr>
          <w:ilvl w:val="0"/>
          <w:numId w:val="12"/>
        </w:numPr>
        <w:shd w:val="clear" w:color="auto" w:fill="FFFFFF"/>
        <w:tabs>
          <w:tab w:val="left" w:pos="720"/>
        </w:tabs>
        <w:spacing w:before="0" w:after="0" w:line="288" w:lineRule="auto"/>
        <w:ind w:left="360" w:firstLine="0"/>
        <w:textAlignment w:val="baseline"/>
      </w:pPr>
      <w:r>
        <w:rPr>
          <w:rStyle w:val="normaltextrun"/>
          <w:rFonts w:ascii="Arial" w:hAnsi="Arial" w:cs="Arial"/>
        </w:rPr>
        <w:t>Can everybody see what they see?</w:t>
      </w:r>
    </w:p>
    <w:p w14:paraId="6A18FF88" w14:textId="77777777" w:rsidR="00893D65" w:rsidRDefault="00217F64">
      <w:pPr>
        <w:pStyle w:val="paragraph"/>
        <w:numPr>
          <w:ilvl w:val="0"/>
          <w:numId w:val="12"/>
        </w:numPr>
        <w:shd w:val="clear" w:color="auto" w:fill="FFFFFF"/>
        <w:tabs>
          <w:tab w:val="left" w:pos="720"/>
        </w:tabs>
        <w:spacing w:before="0" w:after="0" w:line="288" w:lineRule="auto"/>
        <w:ind w:left="360" w:firstLine="0"/>
        <w:textAlignment w:val="baseline"/>
      </w:pPr>
      <w:r>
        <w:rPr>
          <w:rStyle w:val="normaltextrun"/>
          <w:rFonts w:ascii="Arial" w:hAnsi="Arial" w:cs="Arial"/>
        </w:rPr>
        <w:t>Slow down, take time to really look closely</w:t>
      </w:r>
    </w:p>
    <w:p w14:paraId="6A18FF89" w14:textId="77777777" w:rsidR="00893D65" w:rsidRDefault="00893D65">
      <w:pPr>
        <w:pStyle w:val="paragraph"/>
        <w:shd w:val="clear" w:color="auto" w:fill="FFFFFF"/>
        <w:spacing w:before="0" w:after="0" w:line="288" w:lineRule="auto"/>
        <w:textAlignment w:val="baseline"/>
        <w:rPr>
          <w:rFonts w:ascii="Arial" w:hAnsi="Arial" w:cs="Arial"/>
        </w:rPr>
      </w:pPr>
    </w:p>
    <w:p w14:paraId="6A18FF8A" w14:textId="77777777" w:rsidR="00893D65" w:rsidRDefault="00217F64">
      <w:pPr>
        <w:pStyle w:val="paragraph"/>
        <w:shd w:val="clear" w:color="auto" w:fill="FFFFFF"/>
        <w:spacing w:before="0" w:after="0" w:line="288" w:lineRule="auto"/>
        <w:textAlignment w:val="baseline"/>
      </w:pPr>
      <w:r>
        <w:rPr>
          <w:rStyle w:val="normaltextrun"/>
          <w:rFonts w:ascii="Arial" w:hAnsi="Arial" w:cs="Arial"/>
        </w:rPr>
        <w:t>You can introduce knowledge from the contextual background for teachers while asking these bespoke questions with helpful responses below.</w:t>
      </w:r>
    </w:p>
    <w:p w14:paraId="6A18FF8B" w14:textId="77777777" w:rsidR="00893D65" w:rsidRDefault="00893D65">
      <w:pPr>
        <w:pStyle w:val="paragraph"/>
        <w:shd w:val="clear" w:color="auto" w:fill="FFFFFF"/>
        <w:spacing w:before="0" w:after="0" w:line="288" w:lineRule="auto"/>
        <w:textAlignment w:val="baseline"/>
        <w:rPr>
          <w:rFonts w:ascii="Arial" w:hAnsi="Arial" w:cs="Arial"/>
        </w:rPr>
      </w:pPr>
    </w:p>
    <w:p w14:paraId="6A18FF8C" w14:textId="77777777" w:rsidR="00893D65" w:rsidRDefault="04571176">
      <w:pPr>
        <w:pStyle w:val="paragraph"/>
        <w:shd w:val="clear" w:color="auto" w:fill="FFFFFF"/>
        <w:spacing w:before="0" w:after="0" w:line="288" w:lineRule="auto"/>
        <w:textAlignment w:val="baseline"/>
      </w:pPr>
      <w:r w:rsidRPr="16178FD9">
        <w:rPr>
          <w:rStyle w:val="normaltextrun"/>
          <w:rFonts w:ascii="Arial" w:hAnsi="Arial" w:cs="Arial"/>
          <w:b/>
          <w:bCs/>
          <w:color w:val="222222"/>
        </w:rPr>
        <w:t>Composition</w:t>
      </w:r>
    </w:p>
    <w:p w14:paraId="6A18FF90" w14:textId="77777777" w:rsidR="00893D65" w:rsidRDefault="00893D65">
      <w:pPr>
        <w:pStyle w:val="paragraph"/>
        <w:spacing w:before="0" w:after="0" w:line="288" w:lineRule="auto"/>
        <w:textAlignment w:val="baseline"/>
        <w:rPr>
          <w:rFonts w:ascii="Arial" w:hAnsi="Arial" w:cs="Arial"/>
        </w:rPr>
      </w:pPr>
    </w:p>
    <w:p w14:paraId="6A18FF91" w14:textId="782B7EE8" w:rsidR="00893D65" w:rsidRDefault="003A21D6">
      <w:pPr>
        <w:pStyle w:val="paragraph"/>
        <w:numPr>
          <w:ilvl w:val="0"/>
          <w:numId w:val="14"/>
        </w:numPr>
        <w:spacing w:before="0" w:after="0" w:line="288" w:lineRule="auto"/>
        <w:ind w:left="357" w:firstLine="0"/>
        <w:textAlignment w:val="baseline"/>
        <w:rPr>
          <w:rFonts w:ascii="Arial" w:hAnsi="Arial" w:cs="Arial"/>
        </w:rPr>
      </w:pPr>
      <w:r>
        <w:rPr>
          <w:rFonts w:ascii="Arial" w:hAnsi="Arial" w:cs="Arial"/>
        </w:rPr>
        <w:t xml:space="preserve">Where are your eyes drawn to? </w:t>
      </w:r>
    </w:p>
    <w:p w14:paraId="6A18FF93" w14:textId="34F9C299" w:rsidR="00893D65" w:rsidRDefault="00DF7F4D" w:rsidP="16178FD9">
      <w:pPr>
        <w:pStyle w:val="paragraph"/>
        <w:shd w:val="clear" w:color="auto" w:fill="FFFFFF" w:themeFill="background1"/>
        <w:spacing w:before="0" w:after="0" w:line="288" w:lineRule="auto"/>
        <w:ind w:left="720"/>
        <w:textAlignment w:val="baseline"/>
      </w:pPr>
      <w:r>
        <w:rPr>
          <w:rStyle w:val="normaltextrun"/>
          <w:rFonts w:ascii="Arial" w:hAnsi="Arial" w:cs="Arial"/>
          <w:i/>
          <w:iCs/>
          <w:color w:val="0070C0"/>
        </w:rPr>
        <w:t>Everyone might suggest something different</w:t>
      </w:r>
      <w:r w:rsidR="00177C3F">
        <w:rPr>
          <w:rStyle w:val="normaltextrun"/>
          <w:rFonts w:ascii="Arial" w:hAnsi="Arial" w:cs="Arial"/>
          <w:i/>
          <w:iCs/>
          <w:color w:val="0070C0"/>
        </w:rPr>
        <w:t>.</w:t>
      </w:r>
      <w:r>
        <w:rPr>
          <w:rStyle w:val="normaltextrun"/>
          <w:rFonts w:ascii="Arial" w:hAnsi="Arial" w:cs="Arial"/>
          <w:i/>
          <w:iCs/>
          <w:color w:val="0070C0"/>
        </w:rPr>
        <w:t xml:space="preserve"> This is a busy painting without one focal point</w:t>
      </w:r>
      <w:r w:rsidR="003333CB">
        <w:rPr>
          <w:rStyle w:val="normaltextrun"/>
          <w:rFonts w:ascii="Arial" w:hAnsi="Arial" w:cs="Arial"/>
          <w:i/>
          <w:iCs/>
          <w:color w:val="0070C0"/>
        </w:rPr>
        <w:t xml:space="preserve"> drawing our attention. Invite children to think of a gathering of their own family or friends – would this be just as busy, and perhaps even a bit messy</w:t>
      </w:r>
      <w:r w:rsidR="00177C3F">
        <w:rPr>
          <w:rStyle w:val="normaltextrun"/>
          <w:rFonts w:ascii="Arial" w:hAnsi="Arial" w:cs="Arial"/>
          <w:i/>
          <w:iCs/>
          <w:color w:val="0070C0"/>
        </w:rPr>
        <w:t>?</w:t>
      </w:r>
      <w:r w:rsidR="2362174A" w:rsidRPr="16178FD9">
        <w:rPr>
          <w:rStyle w:val="normaltextrun"/>
          <w:rFonts w:ascii="Arial" w:hAnsi="Arial" w:cs="Arial"/>
          <w:i/>
          <w:iCs/>
          <w:color w:val="0070C0"/>
        </w:rPr>
        <w:t xml:space="preserve"> </w:t>
      </w:r>
      <w:r w:rsidR="00893D65">
        <w:br/>
      </w:r>
      <w:r w:rsidR="2362174A" w:rsidRPr="16178FD9">
        <w:rPr>
          <w:rStyle w:val="normaltextrun"/>
          <w:rFonts w:ascii="Arial" w:hAnsi="Arial" w:cs="Arial"/>
          <w:i/>
          <w:iCs/>
          <w:color w:val="0070C0"/>
        </w:rPr>
        <w:t xml:space="preserve"> </w:t>
      </w:r>
    </w:p>
    <w:p w14:paraId="63BD7286" w14:textId="33EFC017" w:rsidR="13970B9A" w:rsidRDefault="003A21D6" w:rsidP="16178FD9">
      <w:pPr>
        <w:pStyle w:val="paragraph"/>
        <w:numPr>
          <w:ilvl w:val="0"/>
          <w:numId w:val="15"/>
        </w:numPr>
        <w:shd w:val="clear" w:color="auto" w:fill="FFFFFF" w:themeFill="background1"/>
        <w:spacing w:before="0" w:after="0" w:line="288" w:lineRule="auto"/>
        <w:rPr>
          <w:rFonts w:ascii="Arial" w:hAnsi="Arial" w:cs="Arial"/>
        </w:rPr>
      </w:pPr>
      <w:r>
        <w:rPr>
          <w:rFonts w:ascii="Arial" w:hAnsi="Arial" w:cs="Arial"/>
        </w:rPr>
        <w:t>Do any of the figures help show you where to look?</w:t>
      </w:r>
    </w:p>
    <w:p w14:paraId="1D25C6A7" w14:textId="69441BA0" w:rsidR="4DC4B5A9" w:rsidRDefault="00991877" w:rsidP="16178FD9">
      <w:pPr>
        <w:pStyle w:val="paragraph"/>
        <w:shd w:val="clear" w:color="auto" w:fill="FFFFFF" w:themeFill="background1"/>
        <w:spacing w:before="0" w:after="0" w:line="288" w:lineRule="auto"/>
        <w:ind w:left="720"/>
        <w:rPr>
          <w:rFonts w:ascii="Arial" w:hAnsi="Arial" w:cs="Arial"/>
          <w:i/>
          <w:iCs/>
          <w:color w:val="0070C0"/>
        </w:rPr>
      </w:pPr>
      <w:r>
        <w:rPr>
          <w:rFonts w:ascii="Arial" w:hAnsi="Arial" w:cs="Arial"/>
          <w:i/>
          <w:iCs/>
          <w:color w:val="0070C0"/>
        </w:rPr>
        <w:t>Can you spot figures looking or gesturing towards the middle? Who is watching the dancing girl, drawing our eyes towards her? You might even spot the camera pointed towards her</w:t>
      </w:r>
      <w:r w:rsidR="007818EC">
        <w:rPr>
          <w:rFonts w:ascii="Arial" w:hAnsi="Arial" w:cs="Arial"/>
          <w:i/>
          <w:iCs/>
          <w:color w:val="0070C0"/>
        </w:rPr>
        <w:t>. Is there anyone who isn’t watching the performance?</w:t>
      </w:r>
    </w:p>
    <w:p w14:paraId="6A18FF96" w14:textId="77777777" w:rsidR="00893D65" w:rsidRDefault="00893D65">
      <w:pPr>
        <w:pStyle w:val="paragraph"/>
        <w:shd w:val="clear" w:color="auto" w:fill="FFFFFF"/>
        <w:spacing w:before="0" w:after="0" w:line="288" w:lineRule="auto"/>
        <w:textAlignment w:val="baseline"/>
      </w:pPr>
    </w:p>
    <w:p w14:paraId="672441B4" w14:textId="78F762B9" w:rsidR="72A0CC90" w:rsidRDefault="003A21D6" w:rsidP="16178FD9">
      <w:pPr>
        <w:pStyle w:val="paragraph"/>
        <w:numPr>
          <w:ilvl w:val="0"/>
          <w:numId w:val="15"/>
        </w:numPr>
        <w:shd w:val="clear" w:color="auto" w:fill="FFFFFF" w:themeFill="background1"/>
        <w:spacing w:before="0" w:after="0" w:line="288" w:lineRule="auto"/>
        <w:rPr>
          <w:rFonts w:ascii="Arial" w:hAnsi="Arial" w:cs="Arial"/>
        </w:rPr>
      </w:pPr>
      <w:r>
        <w:rPr>
          <w:rFonts w:ascii="Arial" w:hAnsi="Arial" w:cs="Arial"/>
        </w:rPr>
        <w:t>If you drew a line down the middle of the painting, what would you find there?</w:t>
      </w:r>
    </w:p>
    <w:p w14:paraId="440E2C84" w14:textId="04C3D07C" w:rsidR="003A21D6" w:rsidRDefault="007818EC" w:rsidP="16178FD9">
      <w:pPr>
        <w:pStyle w:val="paragraph"/>
        <w:shd w:val="clear" w:color="auto" w:fill="FFFFFF" w:themeFill="background1"/>
        <w:spacing w:before="0" w:after="0" w:line="288" w:lineRule="auto"/>
        <w:ind w:left="720"/>
        <w:textAlignment w:val="baseline"/>
        <w:rPr>
          <w:rFonts w:ascii="Arial" w:eastAsia="Arial" w:hAnsi="Arial" w:cs="Arial"/>
          <w:i/>
          <w:iCs/>
          <w:color w:val="0070C0"/>
        </w:rPr>
      </w:pPr>
      <w:r>
        <w:rPr>
          <w:rFonts w:ascii="Arial" w:eastAsia="Arial" w:hAnsi="Arial" w:cs="Arial"/>
          <w:i/>
          <w:iCs/>
          <w:color w:val="0070C0"/>
        </w:rPr>
        <w:t>This imaginary line down the middle is called the central vertical axis</w:t>
      </w:r>
      <w:r w:rsidR="00F73D7A">
        <w:rPr>
          <w:rFonts w:ascii="Arial" w:eastAsia="Arial" w:hAnsi="Arial" w:cs="Arial"/>
          <w:i/>
          <w:iCs/>
          <w:color w:val="0070C0"/>
        </w:rPr>
        <w:t>. Usually we would find something important there (look out for this in other paintings). Here, we mostly find empty space. But if the artists didn’t leave space here, would the girl in the kilt have enough room to dance?</w:t>
      </w:r>
    </w:p>
    <w:p w14:paraId="5AEAA031" w14:textId="77777777" w:rsidR="003A21D6" w:rsidRDefault="003A21D6" w:rsidP="003A21D6">
      <w:pPr>
        <w:pStyle w:val="paragraph"/>
        <w:shd w:val="clear" w:color="auto" w:fill="FFFFFF" w:themeFill="background1"/>
        <w:spacing w:before="0" w:after="0" w:line="288" w:lineRule="auto"/>
        <w:textAlignment w:val="baseline"/>
        <w:rPr>
          <w:rFonts w:ascii="Arial" w:eastAsia="Arial" w:hAnsi="Arial" w:cs="Arial"/>
          <w:color w:val="0070C0"/>
        </w:rPr>
      </w:pPr>
    </w:p>
    <w:p w14:paraId="761055D5" w14:textId="0803F39E" w:rsidR="003A21D6" w:rsidRDefault="003A21D6" w:rsidP="003A21D6">
      <w:pPr>
        <w:pStyle w:val="paragraph"/>
        <w:numPr>
          <w:ilvl w:val="0"/>
          <w:numId w:val="15"/>
        </w:numPr>
        <w:shd w:val="clear" w:color="auto" w:fill="FFFFFF" w:themeFill="background1"/>
        <w:spacing w:before="0" w:after="0" w:line="288" w:lineRule="auto"/>
        <w:rPr>
          <w:rFonts w:ascii="Arial" w:hAnsi="Arial" w:cs="Arial"/>
        </w:rPr>
      </w:pPr>
      <w:r>
        <w:rPr>
          <w:rFonts w:ascii="Arial" w:hAnsi="Arial" w:cs="Arial"/>
        </w:rPr>
        <w:t>Can you see the same shapes repeated?</w:t>
      </w:r>
    </w:p>
    <w:p w14:paraId="5DA22B04" w14:textId="644ECC42" w:rsidR="003A21D6" w:rsidRDefault="00F73D7A" w:rsidP="003A21D6">
      <w:pPr>
        <w:pStyle w:val="paragraph"/>
        <w:shd w:val="clear" w:color="auto" w:fill="FFFFFF" w:themeFill="background1"/>
        <w:spacing w:before="0" w:after="0" w:line="288" w:lineRule="auto"/>
        <w:ind w:left="720"/>
        <w:textAlignment w:val="baseline"/>
        <w:rPr>
          <w:rFonts w:ascii="Arial" w:eastAsia="Arial" w:hAnsi="Arial" w:cs="Arial"/>
          <w:i/>
          <w:iCs/>
          <w:color w:val="0070C0"/>
        </w:rPr>
      </w:pPr>
      <w:r>
        <w:rPr>
          <w:rFonts w:ascii="Arial" w:eastAsia="Arial" w:hAnsi="Arial" w:cs="Arial"/>
          <w:i/>
          <w:iCs/>
          <w:color w:val="0070C0"/>
        </w:rPr>
        <w:t>Look for rectangles. How many can your students spot?</w:t>
      </w:r>
      <w:r w:rsidR="00103AA6">
        <w:rPr>
          <w:rFonts w:ascii="Arial" w:eastAsia="Arial" w:hAnsi="Arial" w:cs="Arial"/>
          <w:i/>
          <w:iCs/>
          <w:color w:val="0070C0"/>
        </w:rPr>
        <w:t xml:space="preserve"> Don’t forget the windows and frames on the walls, plus the blue frame which surrounds the whole painting</w:t>
      </w:r>
      <w:r w:rsidR="00556B8B">
        <w:rPr>
          <w:rFonts w:ascii="Arial" w:eastAsia="Arial" w:hAnsi="Arial" w:cs="Arial"/>
          <w:i/>
          <w:iCs/>
          <w:color w:val="0070C0"/>
        </w:rPr>
        <w:t>.</w:t>
      </w:r>
    </w:p>
    <w:p w14:paraId="0900E457" w14:textId="77777777" w:rsidR="003A21D6" w:rsidRDefault="003A21D6" w:rsidP="003A21D6">
      <w:pPr>
        <w:pStyle w:val="paragraph"/>
        <w:shd w:val="clear" w:color="auto" w:fill="FFFFFF" w:themeFill="background1"/>
        <w:spacing w:before="0" w:after="0" w:line="288" w:lineRule="auto"/>
        <w:ind w:left="720"/>
        <w:textAlignment w:val="baseline"/>
        <w:rPr>
          <w:rFonts w:ascii="Arial" w:eastAsia="Arial" w:hAnsi="Arial" w:cs="Arial"/>
          <w:i/>
          <w:iCs/>
          <w:color w:val="0070C0"/>
        </w:rPr>
      </w:pPr>
    </w:p>
    <w:p w14:paraId="3159143E" w14:textId="487C9AAF" w:rsidR="003A21D6" w:rsidRDefault="003A21D6" w:rsidP="003A21D6">
      <w:pPr>
        <w:pStyle w:val="paragraph"/>
        <w:numPr>
          <w:ilvl w:val="0"/>
          <w:numId w:val="15"/>
        </w:numPr>
        <w:shd w:val="clear" w:color="auto" w:fill="FFFFFF" w:themeFill="background1"/>
        <w:spacing w:before="0" w:after="0" w:line="288" w:lineRule="auto"/>
        <w:rPr>
          <w:rFonts w:ascii="Arial" w:hAnsi="Arial" w:cs="Arial"/>
        </w:rPr>
      </w:pPr>
      <w:r>
        <w:rPr>
          <w:rFonts w:ascii="Arial" w:hAnsi="Arial" w:cs="Arial"/>
        </w:rPr>
        <w:t>What is the effect of this?</w:t>
      </w:r>
    </w:p>
    <w:p w14:paraId="10F298D7" w14:textId="048AB2BE" w:rsidR="003A21D6" w:rsidRDefault="00044BB1" w:rsidP="003A21D6">
      <w:pPr>
        <w:pStyle w:val="paragraph"/>
        <w:shd w:val="clear" w:color="auto" w:fill="FFFFFF" w:themeFill="background1"/>
        <w:spacing w:before="0" w:after="0" w:line="288" w:lineRule="auto"/>
        <w:ind w:left="720"/>
        <w:textAlignment w:val="baseline"/>
        <w:rPr>
          <w:rFonts w:ascii="Arial" w:eastAsia="Arial" w:hAnsi="Arial" w:cs="Arial"/>
          <w:i/>
          <w:iCs/>
          <w:color w:val="0070C0"/>
        </w:rPr>
      </w:pPr>
      <w:r>
        <w:rPr>
          <w:rFonts w:ascii="Arial" w:eastAsia="Arial" w:hAnsi="Arial" w:cs="Arial"/>
          <w:i/>
          <w:iCs/>
          <w:color w:val="0070C0"/>
        </w:rPr>
        <w:t>There is a lot going on in this busy painting</w:t>
      </w:r>
      <w:r w:rsidR="00E62645">
        <w:rPr>
          <w:rFonts w:ascii="Arial" w:eastAsia="Arial" w:hAnsi="Arial" w:cs="Arial"/>
          <w:i/>
          <w:iCs/>
          <w:color w:val="0070C0"/>
        </w:rPr>
        <w:t xml:space="preserve">, but repeating geometric shapes with straight lines brings harmony to the composition. </w:t>
      </w:r>
    </w:p>
    <w:p w14:paraId="0233987F" w14:textId="77777777" w:rsidR="003A21D6" w:rsidRDefault="003A21D6" w:rsidP="003A21D6">
      <w:pPr>
        <w:pStyle w:val="paragraph"/>
        <w:shd w:val="clear" w:color="auto" w:fill="FFFFFF" w:themeFill="background1"/>
        <w:spacing w:before="0" w:after="0" w:line="288" w:lineRule="auto"/>
        <w:textAlignment w:val="baseline"/>
        <w:rPr>
          <w:rFonts w:ascii="Arial" w:eastAsia="Arial" w:hAnsi="Arial" w:cs="Arial"/>
          <w:i/>
          <w:iCs/>
          <w:color w:val="0070C0"/>
        </w:rPr>
      </w:pPr>
    </w:p>
    <w:p w14:paraId="106DFB69" w14:textId="43A6875F" w:rsidR="003A21D6" w:rsidRDefault="003A21D6" w:rsidP="003A21D6">
      <w:pPr>
        <w:pStyle w:val="paragraph"/>
        <w:numPr>
          <w:ilvl w:val="0"/>
          <w:numId w:val="15"/>
        </w:numPr>
        <w:shd w:val="clear" w:color="auto" w:fill="FFFFFF" w:themeFill="background1"/>
        <w:spacing w:before="0" w:after="0" w:line="288" w:lineRule="auto"/>
        <w:rPr>
          <w:rFonts w:ascii="Arial" w:hAnsi="Arial" w:cs="Arial"/>
        </w:rPr>
      </w:pPr>
      <w:r>
        <w:rPr>
          <w:rFonts w:ascii="Arial" w:hAnsi="Arial" w:cs="Arial"/>
        </w:rPr>
        <w:t>Are we able to see the whole party?</w:t>
      </w:r>
    </w:p>
    <w:p w14:paraId="6A18FF9C" w14:textId="4F7EDC8F" w:rsidR="00893D65" w:rsidRDefault="00E62645" w:rsidP="00D222BF">
      <w:pPr>
        <w:pStyle w:val="paragraph"/>
        <w:shd w:val="clear" w:color="auto" w:fill="FFFFFF" w:themeFill="background1"/>
        <w:spacing w:before="0" w:after="0" w:line="288" w:lineRule="auto"/>
        <w:ind w:left="720"/>
        <w:textAlignment w:val="baseline"/>
      </w:pPr>
      <w:r>
        <w:rPr>
          <w:rFonts w:ascii="Arial" w:eastAsia="Arial" w:hAnsi="Arial" w:cs="Arial"/>
          <w:i/>
          <w:iCs/>
          <w:color w:val="0070C0"/>
        </w:rPr>
        <w:t>No, the image has been cropped. The blue frame surrounds a close-up of the gathering</w:t>
      </w:r>
      <w:r w:rsidR="00C77E40">
        <w:rPr>
          <w:rFonts w:ascii="Arial" w:eastAsia="Arial" w:hAnsi="Arial" w:cs="Arial"/>
          <w:i/>
          <w:iCs/>
          <w:color w:val="0070C0"/>
        </w:rPr>
        <w:t xml:space="preserve">, but not the whole scene. Compare it with the formal paintings on the wall in this room – they aren’t cropped. But perhaps this is a </w:t>
      </w:r>
      <w:r w:rsidR="006207D6">
        <w:rPr>
          <w:rFonts w:ascii="Arial" w:eastAsia="Arial" w:hAnsi="Arial" w:cs="Arial"/>
          <w:i/>
          <w:iCs/>
          <w:color w:val="0070C0"/>
        </w:rPr>
        <w:t>different sort of image</w:t>
      </w:r>
      <w:r w:rsidR="00B63902">
        <w:rPr>
          <w:rFonts w:ascii="Arial" w:eastAsia="Arial" w:hAnsi="Arial" w:cs="Arial"/>
          <w:i/>
          <w:iCs/>
          <w:color w:val="0070C0"/>
        </w:rPr>
        <w:t>: d</w:t>
      </w:r>
      <w:r w:rsidR="006207D6">
        <w:rPr>
          <w:rFonts w:ascii="Arial" w:eastAsia="Arial" w:hAnsi="Arial" w:cs="Arial"/>
          <w:i/>
          <w:iCs/>
          <w:color w:val="0070C0"/>
        </w:rPr>
        <w:t xml:space="preserve">oes </w:t>
      </w:r>
      <w:r w:rsidR="006207D6">
        <w:rPr>
          <w:rFonts w:ascii="Arial" w:eastAsia="Arial" w:hAnsi="Arial" w:cs="Arial"/>
          <w:i/>
          <w:iCs/>
          <w:color w:val="0070C0"/>
        </w:rPr>
        <w:lastRenderedPageBreak/>
        <w:t xml:space="preserve">it remind students more of an informal photo you might take to remember a party or celebration </w:t>
      </w:r>
      <w:r w:rsidR="0056486E">
        <w:rPr>
          <w:rFonts w:ascii="Arial" w:eastAsia="Arial" w:hAnsi="Arial" w:cs="Arial"/>
          <w:i/>
          <w:iCs/>
          <w:color w:val="0070C0"/>
        </w:rPr>
        <w:t>tha</w:t>
      </w:r>
      <w:r w:rsidR="00B63902">
        <w:rPr>
          <w:rFonts w:ascii="Arial" w:eastAsia="Arial" w:hAnsi="Arial" w:cs="Arial"/>
          <w:i/>
          <w:iCs/>
          <w:color w:val="0070C0"/>
        </w:rPr>
        <w:t>n</w:t>
      </w:r>
      <w:r w:rsidR="0056486E">
        <w:rPr>
          <w:rFonts w:ascii="Arial" w:eastAsia="Arial" w:hAnsi="Arial" w:cs="Arial"/>
          <w:i/>
          <w:iCs/>
          <w:color w:val="0070C0"/>
        </w:rPr>
        <w:t xml:space="preserve"> a formal portrait like their school photo</w:t>
      </w:r>
      <w:r w:rsidR="00B63902">
        <w:rPr>
          <w:rFonts w:ascii="Arial" w:eastAsia="Arial" w:hAnsi="Arial" w:cs="Arial"/>
          <w:i/>
          <w:iCs/>
          <w:color w:val="0070C0"/>
        </w:rPr>
        <w:t>?</w:t>
      </w:r>
      <w:r w:rsidR="00893D65">
        <w:br/>
      </w:r>
    </w:p>
    <w:p w14:paraId="6AA9749C" w14:textId="23ED3271" w:rsidR="00893D65" w:rsidRDefault="00D222BF" w:rsidP="16178FD9">
      <w:pPr>
        <w:pStyle w:val="paragraph"/>
        <w:shd w:val="clear" w:color="auto" w:fill="FFFFFF" w:themeFill="background1"/>
        <w:spacing w:before="0" w:after="0" w:line="288" w:lineRule="auto"/>
        <w:textAlignment w:val="baseline"/>
        <w:rPr>
          <w:rStyle w:val="normaltextrun"/>
          <w:rFonts w:ascii="Arial" w:hAnsi="Arial" w:cs="Arial"/>
          <w:b/>
          <w:bCs/>
          <w:color w:val="222222"/>
        </w:rPr>
      </w:pPr>
      <w:r>
        <w:rPr>
          <w:rStyle w:val="normaltextrun"/>
          <w:rFonts w:ascii="Arial" w:hAnsi="Arial" w:cs="Arial"/>
          <w:b/>
          <w:bCs/>
          <w:color w:val="222222"/>
        </w:rPr>
        <w:t>Colour</w:t>
      </w:r>
      <w:r w:rsidR="04571176" w:rsidRPr="16178FD9">
        <w:rPr>
          <w:rStyle w:val="normaltextrun"/>
          <w:rFonts w:ascii="Arial" w:hAnsi="Arial" w:cs="Arial"/>
          <w:b/>
          <w:bCs/>
          <w:color w:val="222222"/>
        </w:rPr>
        <w:t xml:space="preserve"> </w:t>
      </w:r>
      <w:r w:rsidR="00217F64">
        <w:br/>
      </w:r>
    </w:p>
    <w:p w14:paraId="6A18FF9E" w14:textId="4AF7C611" w:rsidR="00893D65" w:rsidRDefault="008A733F" w:rsidP="16178FD9">
      <w:pPr>
        <w:pStyle w:val="paragraph"/>
        <w:numPr>
          <w:ilvl w:val="0"/>
          <w:numId w:val="18"/>
        </w:numPr>
        <w:shd w:val="clear" w:color="auto" w:fill="FFFFFF" w:themeFill="background1"/>
        <w:spacing w:before="0" w:after="0" w:line="288" w:lineRule="auto"/>
        <w:rPr>
          <w:rFonts w:ascii="Arial" w:eastAsia="Arial" w:hAnsi="Arial" w:cs="Arial"/>
        </w:rPr>
      </w:pPr>
      <w:hyperlink r:id="rId19" w:anchor="Colour" w:history="1">
        <w:r w:rsidR="00D222BF" w:rsidRPr="008A733F">
          <w:rPr>
            <w:rStyle w:val="Hyperlink"/>
            <w:rFonts w:ascii="Arial" w:hAnsi="Arial" w:cs="Arial"/>
          </w:rPr>
          <w:t>Take a look at the colour wheel in The Superpower of Looking Kit</w:t>
        </w:r>
      </w:hyperlink>
      <w:r w:rsidR="00D222BF">
        <w:rPr>
          <w:rFonts w:ascii="Arial" w:hAnsi="Arial" w:cs="Arial"/>
        </w:rPr>
        <w:t>. Can you spot any pairs of complementary colours?</w:t>
      </w:r>
      <w:r w:rsidR="51034898" w:rsidRPr="16178FD9">
        <w:rPr>
          <w:rStyle w:val="normaltextrun"/>
          <w:rFonts w:ascii="Arial" w:hAnsi="Arial" w:cs="Arial"/>
          <w:color w:val="222222"/>
        </w:rPr>
        <w:t xml:space="preserve"> </w:t>
      </w:r>
      <w:r w:rsidR="00217F64">
        <w:br/>
      </w:r>
      <w:r w:rsidR="00C653E5">
        <w:rPr>
          <w:rFonts w:ascii="Arial" w:eastAsia="Arial" w:hAnsi="Arial" w:cs="Arial"/>
          <w:i/>
          <w:iCs/>
          <w:color w:val="0070C0"/>
        </w:rPr>
        <w:t>Look for colours which sit opposite each other on the colour wheel. You might spot blue and orange placed together, as well as red and green.</w:t>
      </w:r>
    </w:p>
    <w:p w14:paraId="1853D98D" w14:textId="56C3E10B" w:rsidR="00893D65" w:rsidRDefault="00893D65" w:rsidP="16178FD9">
      <w:pPr>
        <w:pStyle w:val="paragraph"/>
        <w:shd w:val="clear" w:color="auto" w:fill="FFFFFF" w:themeFill="background1"/>
        <w:spacing w:before="0" w:after="0" w:line="288" w:lineRule="auto"/>
        <w:rPr>
          <w:rFonts w:ascii="Arial" w:eastAsia="Arial" w:hAnsi="Arial" w:cs="Arial"/>
        </w:rPr>
      </w:pPr>
    </w:p>
    <w:p w14:paraId="6A18FF9F" w14:textId="4BFE4147" w:rsidR="00893D65" w:rsidRPr="00170313" w:rsidRDefault="00D222BF" w:rsidP="16178FD9">
      <w:pPr>
        <w:pStyle w:val="paragraph"/>
        <w:numPr>
          <w:ilvl w:val="0"/>
          <w:numId w:val="18"/>
        </w:numPr>
        <w:shd w:val="clear" w:color="auto" w:fill="FFFFFF" w:themeFill="background1"/>
        <w:spacing w:before="0" w:after="0" w:line="288" w:lineRule="auto"/>
        <w:rPr>
          <w:rFonts w:ascii="Arial" w:eastAsia="Arial" w:hAnsi="Arial" w:cs="Arial"/>
        </w:rPr>
      </w:pPr>
      <w:r>
        <w:rPr>
          <w:rStyle w:val="normaltextrun"/>
          <w:rFonts w:ascii="Arial" w:hAnsi="Arial" w:cs="Arial"/>
          <w:color w:val="222222"/>
        </w:rPr>
        <w:t>What effect does this have?</w:t>
      </w:r>
      <w:r w:rsidR="419302D3" w:rsidRPr="16178FD9">
        <w:rPr>
          <w:rStyle w:val="normaltextrun"/>
          <w:rFonts w:ascii="Arial" w:hAnsi="Arial" w:cs="Arial"/>
          <w:color w:val="222222"/>
        </w:rPr>
        <w:t xml:space="preserve"> </w:t>
      </w:r>
      <w:r w:rsidR="00893D65">
        <w:br/>
      </w:r>
      <w:r w:rsidR="00D660A3">
        <w:rPr>
          <w:rFonts w:ascii="Arial" w:eastAsia="Arial" w:hAnsi="Arial" w:cs="Arial"/>
          <w:i/>
          <w:iCs/>
          <w:color w:val="0070C0"/>
        </w:rPr>
        <w:t xml:space="preserve">Placing complementary colours next to each other makes both colours ‘pop’ within the painting; these colours stand out </w:t>
      </w:r>
      <w:r w:rsidR="00700546">
        <w:rPr>
          <w:rFonts w:ascii="Arial" w:eastAsia="Arial" w:hAnsi="Arial" w:cs="Arial"/>
          <w:i/>
          <w:iCs/>
          <w:color w:val="0070C0"/>
        </w:rPr>
        <w:t xml:space="preserve">best when they’re used together. </w:t>
      </w:r>
      <w:r w:rsidR="419302D3" w:rsidRPr="16178FD9">
        <w:rPr>
          <w:rFonts w:ascii="Arial" w:eastAsia="Arial" w:hAnsi="Arial" w:cs="Arial"/>
          <w:i/>
          <w:iCs/>
          <w:color w:val="0070C0"/>
        </w:rPr>
        <w:t xml:space="preserve">  </w:t>
      </w:r>
    </w:p>
    <w:p w14:paraId="4AD91F0E" w14:textId="2E9152C4" w:rsidR="16178FD9" w:rsidRDefault="16178FD9" w:rsidP="16178FD9">
      <w:pPr>
        <w:pStyle w:val="paragraph"/>
        <w:shd w:val="clear" w:color="auto" w:fill="FFFFFF" w:themeFill="background1"/>
        <w:spacing w:before="0" w:after="0" w:line="288" w:lineRule="auto"/>
        <w:rPr>
          <w:rStyle w:val="normaltextrun"/>
          <w:rFonts w:ascii="Arial" w:hAnsi="Arial" w:cs="Arial"/>
          <w:b/>
          <w:bCs/>
          <w:color w:val="222222"/>
        </w:rPr>
      </w:pPr>
    </w:p>
    <w:p w14:paraId="5579172F" w14:textId="12F70A35" w:rsidR="00170313" w:rsidRPr="00170313" w:rsidRDefault="00170313" w:rsidP="00170313">
      <w:pPr>
        <w:pStyle w:val="paragraph"/>
        <w:numPr>
          <w:ilvl w:val="0"/>
          <w:numId w:val="18"/>
        </w:numPr>
        <w:shd w:val="clear" w:color="auto" w:fill="FFFFFF" w:themeFill="background1"/>
        <w:spacing w:before="0" w:after="0" w:line="288" w:lineRule="auto"/>
        <w:rPr>
          <w:rFonts w:ascii="Arial" w:hAnsi="Arial" w:cs="Arial"/>
          <w:b/>
          <w:bCs/>
          <w:color w:val="222222"/>
        </w:rPr>
      </w:pPr>
      <w:r>
        <w:rPr>
          <w:rFonts w:ascii="Arial" w:hAnsi="Arial" w:cs="Arial"/>
        </w:rPr>
        <w:t>Can you see the same colours repeated? How many times can you see the same shade of blue? And the same shades of red and yellow?</w:t>
      </w:r>
      <w:r w:rsidR="1B87434C">
        <w:br/>
      </w:r>
      <w:r w:rsidR="00EA25D7">
        <w:rPr>
          <w:rFonts w:ascii="Arial" w:eastAsia="Arial" w:hAnsi="Arial" w:cs="Arial"/>
          <w:i/>
          <w:iCs/>
          <w:color w:val="0070C0"/>
        </w:rPr>
        <w:t xml:space="preserve">The artists have used the same shades of these colours throughout the painting. The blue of the dancing girl’s sash is the same as the frames of the paintings and the jeans of the man in the armchair. </w:t>
      </w:r>
      <w:r w:rsidR="002C335E">
        <w:rPr>
          <w:rFonts w:ascii="Arial" w:eastAsia="Arial" w:hAnsi="Arial" w:cs="Arial"/>
          <w:i/>
          <w:iCs/>
          <w:color w:val="0070C0"/>
        </w:rPr>
        <w:t>The same red is used for the twins’ dresses, the Swiss flag and one man’s turban.</w:t>
      </w:r>
      <w:r w:rsidR="00CF2FC9">
        <w:rPr>
          <w:rFonts w:ascii="Arial" w:eastAsia="Arial" w:hAnsi="Arial" w:cs="Arial"/>
          <w:i/>
          <w:iCs/>
          <w:color w:val="0070C0"/>
        </w:rPr>
        <w:br/>
      </w:r>
    </w:p>
    <w:p w14:paraId="6EDB6B5D" w14:textId="2B60D1C5" w:rsidR="1B87434C" w:rsidRDefault="00CF2FC9" w:rsidP="16178FD9">
      <w:pPr>
        <w:pStyle w:val="paragraph"/>
        <w:numPr>
          <w:ilvl w:val="0"/>
          <w:numId w:val="18"/>
        </w:numPr>
        <w:shd w:val="clear" w:color="auto" w:fill="FFFFFF" w:themeFill="background1"/>
        <w:spacing w:before="0" w:after="0" w:line="288" w:lineRule="auto"/>
        <w:rPr>
          <w:rStyle w:val="normaltextrun"/>
          <w:rFonts w:ascii="Arial" w:hAnsi="Arial" w:cs="Arial"/>
          <w:b/>
          <w:bCs/>
          <w:color w:val="222222"/>
        </w:rPr>
      </w:pPr>
      <w:r>
        <w:rPr>
          <w:rFonts w:ascii="Arial" w:hAnsi="Arial" w:cs="Arial"/>
        </w:rPr>
        <w:t>Does this happen in real life?</w:t>
      </w:r>
      <w:r w:rsidR="00170313">
        <w:br/>
      </w:r>
      <w:r w:rsidR="002C335E">
        <w:rPr>
          <w:rFonts w:ascii="Arial" w:eastAsia="Arial" w:hAnsi="Arial" w:cs="Arial"/>
          <w:i/>
          <w:iCs/>
          <w:color w:val="0070C0"/>
        </w:rPr>
        <w:t xml:space="preserve">In reality, we’d expect to find </w:t>
      </w:r>
      <w:r w:rsidR="00EF2B1A">
        <w:rPr>
          <w:rFonts w:ascii="Arial" w:eastAsia="Arial" w:hAnsi="Arial" w:cs="Arial"/>
          <w:i/>
          <w:iCs/>
          <w:color w:val="0070C0"/>
        </w:rPr>
        <w:t xml:space="preserve">different shades of these colours. In this painting, the artists have used colour decoratively: they have chosen to repeat the same colours </w:t>
      </w:r>
      <w:r w:rsidR="00FD3540">
        <w:rPr>
          <w:rFonts w:ascii="Arial" w:eastAsia="Arial" w:hAnsi="Arial" w:cs="Arial"/>
          <w:i/>
          <w:iCs/>
          <w:color w:val="0070C0"/>
        </w:rPr>
        <w:t xml:space="preserve">to create unity in the composition. </w:t>
      </w:r>
      <w:r w:rsidR="1B87434C">
        <w:br/>
      </w:r>
    </w:p>
    <w:p w14:paraId="3C6A8D4A" w14:textId="05EEC2BB" w:rsidR="663E8305" w:rsidRDefault="00CF2FC9" w:rsidP="16178FD9">
      <w:pPr>
        <w:pStyle w:val="paragraph"/>
        <w:shd w:val="clear" w:color="auto" w:fill="FFFFFF" w:themeFill="background1"/>
        <w:spacing w:line="288" w:lineRule="auto"/>
        <w:contextualSpacing/>
        <w:rPr>
          <w:rStyle w:val="normaltextrun"/>
          <w:rFonts w:ascii="Arial" w:hAnsi="Arial" w:cs="Arial"/>
          <w:b/>
          <w:bCs/>
          <w:color w:val="222222"/>
        </w:rPr>
      </w:pPr>
      <w:r>
        <w:rPr>
          <w:rStyle w:val="normaltextrun"/>
          <w:rFonts w:ascii="Arial" w:hAnsi="Arial" w:cs="Arial"/>
          <w:b/>
          <w:bCs/>
          <w:color w:val="222222"/>
        </w:rPr>
        <w:t>Space</w:t>
      </w:r>
      <w:r w:rsidR="663E8305">
        <w:br/>
      </w:r>
    </w:p>
    <w:p w14:paraId="42B9ACF0" w14:textId="10FE8ED3" w:rsidR="6A4877D4" w:rsidRDefault="00CF2FC9" w:rsidP="16178FD9">
      <w:pPr>
        <w:pStyle w:val="paragraph"/>
        <w:numPr>
          <w:ilvl w:val="0"/>
          <w:numId w:val="18"/>
        </w:numPr>
        <w:shd w:val="clear" w:color="auto" w:fill="FFFFFF" w:themeFill="background1"/>
        <w:spacing w:line="288" w:lineRule="auto"/>
        <w:contextualSpacing/>
        <w:rPr>
          <w:rStyle w:val="normaltextrun"/>
          <w:rFonts w:ascii="Arial" w:hAnsi="Arial" w:cs="Arial"/>
          <w:color w:val="222222"/>
        </w:rPr>
      </w:pPr>
      <w:r>
        <w:rPr>
          <w:rStyle w:val="normaltextrun"/>
          <w:rFonts w:ascii="Arial" w:hAnsi="Arial" w:cs="Arial"/>
          <w:color w:val="222222"/>
        </w:rPr>
        <w:t>What is the gold rectangle in the middle of the painting? Is it a doorway to another part of the room? Or could it be something else?</w:t>
      </w:r>
    </w:p>
    <w:p w14:paraId="6A18FFA6" w14:textId="37A70AD0" w:rsidR="00893D65" w:rsidRDefault="00613CA6" w:rsidP="16178FD9">
      <w:pPr>
        <w:pStyle w:val="paragraph"/>
        <w:shd w:val="clear" w:color="auto" w:fill="FFFFFF" w:themeFill="background1"/>
        <w:spacing w:line="288" w:lineRule="auto"/>
        <w:ind w:left="720"/>
        <w:contextualSpacing/>
        <w:textAlignment w:val="baseline"/>
      </w:pPr>
      <w:r>
        <w:rPr>
          <w:rStyle w:val="normaltextrun"/>
          <w:rFonts w:ascii="Arial" w:hAnsi="Arial" w:cs="Arial"/>
          <w:i/>
          <w:iCs/>
          <w:color w:val="0070C0"/>
        </w:rPr>
        <w:t>The golden frame surrounds a mirror. Students may find this odd! Is there anything they would expect to be reflected in the mirror?</w:t>
      </w:r>
      <w:r w:rsidR="00217F64">
        <w:br/>
      </w:r>
    </w:p>
    <w:p w14:paraId="1B608316" w14:textId="1DAC1235" w:rsidR="73F29BA6" w:rsidRDefault="00CF2FC9" w:rsidP="16178FD9">
      <w:pPr>
        <w:pStyle w:val="paragraph"/>
        <w:numPr>
          <w:ilvl w:val="0"/>
          <w:numId w:val="18"/>
        </w:numPr>
        <w:shd w:val="clear" w:color="auto" w:fill="FFFFFF" w:themeFill="background1"/>
        <w:spacing w:line="288" w:lineRule="auto"/>
        <w:contextualSpacing/>
        <w:rPr>
          <w:rStyle w:val="normaltextrun"/>
          <w:rFonts w:ascii="Arial" w:hAnsi="Arial" w:cs="Arial"/>
          <w:color w:val="222222"/>
        </w:rPr>
      </w:pPr>
      <w:r>
        <w:rPr>
          <w:rStyle w:val="normaltextrun"/>
          <w:rFonts w:ascii="Arial" w:hAnsi="Arial" w:cs="Arial"/>
          <w:color w:val="222222"/>
        </w:rPr>
        <w:t>How many different spaces can you find within the painting?</w:t>
      </w:r>
    </w:p>
    <w:p w14:paraId="6A18FFA8" w14:textId="3546A512" w:rsidR="00893D65" w:rsidRDefault="00613CA6" w:rsidP="16178FD9">
      <w:pPr>
        <w:pStyle w:val="paragraph"/>
        <w:shd w:val="clear" w:color="auto" w:fill="FFFFFF" w:themeFill="background1"/>
        <w:spacing w:line="288" w:lineRule="auto"/>
        <w:ind w:left="720"/>
        <w:contextualSpacing/>
        <w:textAlignment w:val="baseline"/>
      </w:pPr>
      <w:r>
        <w:rPr>
          <w:rStyle w:val="normaltextrun"/>
          <w:rFonts w:ascii="Arial" w:hAnsi="Arial" w:cs="Arial"/>
          <w:i/>
          <w:iCs/>
          <w:color w:val="0070C0"/>
        </w:rPr>
        <w:t xml:space="preserve">Invite students to share their ideas. </w:t>
      </w:r>
      <w:r w:rsidR="00F5666C">
        <w:rPr>
          <w:rStyle w:val="normaltextrun"/>
          <w:rFonts w:ascii="Arial" w:hAnsi="Arial" w:cs="Arial"/>
          <w:i/>
          <w:iCs/>
          <w:color w:val="0070C0"/>
        </w:rPr>
        <w:t xml:space="preserve">There may be some differences of opinion! They might suggest the room </w:t>
      </w:r>
      <w:r w:rsidR="00894719">
        <w:rPr>
          <w:rStyle w:val="normaltextrun"/>
          <w:rFonts w:ascii="Arial" w:hAnsi="Arial" w:cs="Arial"/>
          <w:i/>
          <w:iCs/>
          <w:color w:val="0070C0"/>
        </w:rPr>
        <w:t xml:space="preserve">where the gathering is taking place. Some might suggest the space </w:t>
      </w:r>
      <w:r w:rsidR="004D75B2">
        <w:rPr>
          <w:rStyle w:val="normaltextrun"/>
          <w:rFonts w:ascii="Arial" w:hAnsi="Arial" w:cs="Arial"/>
          <w:i/>
          <w:iCs/>
          <w:color w:val="0070C0"/>
        </w:rPr>
        <w:t>reflected</w:t>
      </w:r>
      <w:r w:rsidR="00894719">
        <w:rPr>
          <w:rStyle w:val="normaltextrun"/>
          <w:rFonts w:ascii="Arial" w:hAnsi="Arial" w:cs="Arial"/>
          <w:i/>
          <w:iCs/>
          <w:color w:val="0070C0"/>
        </w:rPr>
        <w:t xml:space="preserve"> in the mirror is a different </w:t>
      </w:r>
      <w:r w:rsidR="004D75B2">
        <w:rPr>
          <w:rStyle w:val="normaltextrun"/>
          <w:rFonts w:ascii="Arial" w:hAnsi="Arial" w:cs="Arial"/>
          <w:i/>
          <w:iCs/>
          <w:color w:val="0070C0"/>
        </w:rPr>
        <w:t>space to the one in the main room in the painting. Students might mention the garden seen through the window and the garden in the foreground of the painting.</w:t>
      </w:r>
      <w:r w:rsidR="73F29BA6" w:rsidRPr="16178FD9">
        <w:rPr>
          <w:rStyle w:val="normaltextrun"/>
          <w:rFonts w:ascii="Arial" w:hAnsi="Arial" w:cs="Arial"/>
          <w:i/>
          <w:iCs/>
          <w:color w:val="0070C0"/>
        </w:rPr>
        <w:t xml:space="preserve"> </w:t>
      </w:r>
      <w:r w:rsidR="00217F64">
        <w:br/>
      </w:r>
    </w:p>
    <w:p w14:paraId="6A18FFA9" w14:textId="4C575ECF" w:rsidR="00893D65" w:rsidRDefault="00CF2FC9" w:rsidP="16178FD9">
      <w:pPr>
        <w:pStyle w:val="paragraph"/>
        <w:numPr>
          <w:ilvl w:val="0"/>
          <w:numId w:val="18"/>
        </w:numPr>
        <w:shd w:val="clear" w:color="auto" w:fill="FFFFFF" w:themeFill="background1"/>
        <w:spacing w:line="288" w:lineRule="auto"/>
        <w:contextualSpacing/>
        <w:textAlignment w:val="baseline"/>
      </w:pPr>
      <w:r>
        <w:rPr>
          <w:rStyle w:val="normaltextrun"/>
          <w:rFonts w:ascii="Arial" w:hAnsi="Arial" w:cs="Arial"/>
          <w:color w:val="222222"/>
        </w:rPr>
        <w:t>Does the vase look safe on the red table at the back?</w:t>
      </w:r>
    </w:p>
    <w:p w14:paraId="6A18FFB1" w14:textId="3F0B7BD2" w:rsidR="00893D65" w:rsidRDefault="002B197F" w:rsidP="16178FD9">
      <w:pPr>
        <w:pStyle w:val="paragraph"/>
        <w:shd w:val="clear" w:color="auto" w:fill="FFFFFF" w:themeFill="background1"/>
        <w:spacing w:before="0" w:after="0" w:line="288" w:lineRule="auto"/>
        <w:ind w:left="720"/>
        <w:contextualSpacing/>
        <w:textAlignment w:val="baseline"/>
        <w:rPr>
          <w:rStyle w:val="normaltextrun"/>
          <w:rFonts w:ascii="Arial" w:hAnsi="Arial" w:cs="Arial"/>
          <w:i/>
          <w:iCs/>
          <w:color w:val="0070C0"/>
        </w:rPr>
      </w:pPr>
      <w:r>
        <w:rPr>
          <w:rStyle w:val="normaltextrun"/>
          <w:rFonts w:ascii="Arial" w:hAnsi="Arial" w:cs="Arial"/>
          <w:i/>
          <w:iCs/>
          <w:color w:val="0070C0"/>
        </w:rPr>
        <w:t>No, the vase looks like it could slide off the table!</w:t>
      </w:r>
    </w:p>
    <w:p w14:paraId="2E8F1FDC" w14:textId="77777777" w:rsidR="00CF2FC9" w:rsidRDefault="00CF2FC9" w:rsidP="00CF2FC9">
      <w:pPr>
        <w:pStyle w:val="paragraph"/>
        <w:shd w:val="clear" w:color="auto" w:fill="FFFFFF" w:themeFill="background1"/>
        <w:spacing w:before="0" w:after="0" w:line="288" w:lineRule="auto"/>
        <w:contextualSpacing/>
        <w:textAlignment w:val="baseline"/>
        <w:rPr>
          <w:rStyle w:val="normaltextrun"/>
          <w:rFonts w:ascii="Arial" w:hAnsi="Arial" w:cs="Arial"/>
          <w:i/>
          <w:iCs/>
          <w:color w:val="0070C0"/>
        </w:rPr>
      </w:pPr>
    </w:p>
    <w:p w14:paraId="512C5C9B" w14:textId="4A385D3C" w:rsidR="00CF2FC9" w:rsidRDefault="00CF2FC9" w:rsidP="00CF2FC9">
      <w:pPr>
        <w:pStyle w:val="paragraph"/>
        <w:numPr>
          <w:ilvl w:val="0"/>
          <w:numId w:val="18"/>
        </w:numPr>
        <w:shd w:val="clear" w:color="auto" w:fill="FFFFFF" w:themeFill="background1"/>
        <w:spacing w:line="288" w:lineRule="auto"/>
        <w:contextualSpacing/>
        <w:textAlignment w:val="baseline"/>
      </w:pPr>
      <w:r>
        <w:rPr>
          <w:rStyle w:val="normaltextrun"/>
          <w:rFonts w:ascii="Arial" w:hAnsi="Arial" w:cs="Arial"/>
          <w:color w:val="222222"/>
        </w:rPr>
        <w:lastRenderedPageBreak/>
        <w:t>Why/why not?</w:t>
      </w:r>
    </w:p>
    <w:p w14:paraId="218A4957" w14:textId="284B3777" w:rsidR="00CF2FC9" w:rsidRDefault="002B197F" w:rsidP="00CF2FC9">
      <w:pPr>
        <w:pStyle w:val="paragraph"/>
        <w:shd w:val="clear" w:color="auto" w:fill="FFFFFF" w:themeFill="background1"/>
        <w:spacing w:before="0" w:after="0" w:line="288" w:lineRule="auto"/>
        <w:ind w:left="720"/>
        <w:contextualSpacing/>
        <w:textAlignment w:val="baseline"/>
        <w:rPr>
          <w:rStyle w:val="normaltextrun"/>
          <w:rFonts w:ascii="Arial" w:hAnsi="Arial" w:cs="Arial"/>
          <w:i/>
          <w:iCs/>
          <w:color w:val="0070C0"/>
        </w:rPr>
      </w:pPr>
      <w:r>
        <w:rPr>
          <w:rStyle w:val="normaltextrun"/>
          <w:rFonts w:ascii="Arial" w:hAnsi="Arial" w:cs="Arial"/>
          <w:i/>
          <w:iCs/>
          <w:color w:val="0070C0"/>
        </w:rPr>
        <w:t xml:space="preserve">Look closely at the table, the rug and the wooden floor. The artists haven’t painted these in correct linear perspective; for instance, </w:t>
      </w:r>
      <w:r w:rsidR="00405FBE">
        <w:rPr>
          <w:rStyle w:val="normaltextrun"/>
          <w:rFonts w:ascii="Arial" w:hAnsi="Arial" w:cs="Arial"/>
          <w:i/>
          <w:iCs/>
          <w:color w:val="0070C0"/>
        </w:rPr>
        <w:t xml:space="preserve">the parallel lines of the wooden floor should recede into the distance towards a vanishing point. This makes the objects look two-dimensional rather than three-dimensional. </w:t>
      </w:r>
      <w:r w:rsidR="000150D7">
        <w:rPr>
          <w:rStyle w:val="normaltextrun"/>
          <w:rFonts w:ascii="Arial" w:hAnsi="Arial" w:cs="Arial"/>
          <w:i/>
          <w:iCs/>
          <w:color w:val="0070C0"/>
        </w:rPr>
        <w:t>However, i</w:t>
      </w:r>
      <w:r w:rsidR="00405FBE">
        <w:rPr>
          <w:rStyle w:val="normaltextrun"/>
          <w:rFonts w:ascii="Arial" w:hAnsi="Arial" w:cs="Arial"/>
          <w:i/>
          <w:iCs/>
          <w:color w:val="0070C0"/>
        </w:rPr>
        <w:t xml:space="preserve">f you look at the rest of the painting, you </w:t>
      </w:r>
      <w:r w:rsidR="00021C96">
        <w:rPr>
          <w:rStyle w:val="normaltextrun"/>
          <w:rFonts w:ascii="Arial" w:hAnsi="Arial" w:cs="Arial"/>
          <w:i/>
          <w:iCs/>
          <w:color w:val="0070C0"/>
        </w:rPr>
        <w:t xml:space="preserve">might spot where the artists have used linear perspective correctly (for example, the windows and cornices). </w:t>
      </w:r>
    </w:p>
    <w:p w14:paraId="6A18FFB2" w14:textId="77777777" w:rsidR="00893D65" w:rsidRDefault="00893D65">
      <w:pPr>
        <w:pStyle w:val="paragraph"/>
        <w:shd w:val="clear" w:color="auto" w:fill="FFFFFF"/>
        <w:spacing w:before="0" w:after="0" w:line="288" w:lineRule="auto"/>
        <w:textAlignment w:val="baseline"/>
      </w:pPr>
    </w:p>
    <w:p w14:paraId="6A18FFB3" w14:textId="77777777" w:rsidR="00893D65" w:rsidRDefault="00217F64">
      <w:pPr>
        <w:pStyle w:val="paragraph"/>
        <w:shd w:val="clear" w:color="auto" w:fill="FFFFFF"/>
        <w:spacing w:before="0" w:after="0" w:line="288" w:lineRule="auto"/>
        <w:textAlignment w:val="baseline"/>
      </w:pPr>
      <w:r>
        <w:rPr>
          <w:rStyle w:val="normaltextrun"/>
          <w:rFonts w:ascii="Arial" w:hAnsi="Arial" w:cs="Arial"/>
          <w:b/>
          <w:bCs/>
          <w:sz w:val="30"/>
          <w:szCs w:val="30"/>
          <w:shd w:val="clear" w:color="auto" w:fill="FFFFFF"/>
        </w:rPr>
        <w:t>Everyone learning</w:t>
      </w:r>
    </w:p>
    <w:p w14:paraId="6A18FFB4" w14:textId="77777777" w:rsidR="00893D65" w:rsidRDefault="00217F64">
      <w:pPr>
        <w:pStyle w:val="paragraph"/>
        <w:spacing w:before="0" w:after="0" w:line="288" w:lineRule="auto"/>
        <w:textAlignment w:val="baseline"/>
      </w:pPr>
      <w:r>
        <w:rPr>
          <w:rStyle w:val="normaltextrun"/>
          <w:rFonts w:ascii="Arial" w:hAnsi="Arial" w:cs="Arial"/>
          <w:color w:val="000000"/>
        </w:rPr>
        <w:t>You can find out more about The Superpower of Looking SEND/ASD/ALN approach on the </w:t>
      </w:r>
      <w:hyperlink r:id="rId20" w:history="1">
        <w:r>
          <w:rPr>
            <w:rStyle w:val="normaltextrun"/>
            <w:rFonts w:ascii="Arial" w:hAnsi="Arial" w:cs="Arial"/>
            <w:color w:val="0563C1"/>
            <w:u w:val="single"/>
          </w:rPr>
          <w:t>Superpower homepage</w:t>
        </w:r>
      </w:hyperlink>
      <w:r>
        <w:rPr>
          <w:rStyle w:val="normaltextrun"/>
          <w:rFonts w:ascii="Arial" w:hAnsi="Arial" w:cs="Arial"/>
          <w:color w:val="000000"/>
        </w:rPr>
        <w:t>.</w:t>
      </w:r>
    </w:p>
    <w:p w14:paraId="6A18FFB5" w14:textId="77777777" w:rsidR="00893D65" w:rsidRDefault="00893D65">
      <w:pPr>
        <w:pStyle w:val="paragraph"/>
        <w:spacing w:before="0" w:after="0" w:line="288" w:lineRule="auto"/>
        <w:textAlignment w:val="baseline"/>
        <w:rPr>
          <w:rFonts w:ascii="Arial" w:hAnsi="Arial" w:cs="Arial"/>
        </w:rPr>
      </w:pPr>
    </w:p>
    <w:p w14:paraId="3F049079" w14:textId="6258AD3D" w:rsidR="04571176" w:rsidRDefault="04571176" w:rsidP="16178FD9">
      <w:pPr>
        <w:pStyle w:val="paragraph"/>
        <w:spacing w:before="0" w:after="0" w:line="288" w:lineRule="auto"/>
      </w:pPr>
      <w:r w:rsidRPr="16178FD9">
        <w:rPr>
          <w:rStyle w:val="normaltextrun"/>
          <w:rFonts w:ascii="Arial" w:hAnsi="Arial" w:cs="Arial"/>
          <w:color w:val="000000" w:themeColor="text1"/>
        </w:rPr>
        <w:t>Now it's time to explore the artwork in different ways. This list of sensory activities encourages students to apply their learning and can suit a variety of learning needs.</w:t>
      </w:r>
    </w:p>
    <w:p w14:paraId="6061C720" w14:textId="2509F66E" w:rsidR="16178FD9" w:rsidRDefault="16178FD9" w:rsidP="16178FD9">
      <w:pPr>
        <w:pStyle w:val="paragraph"/>
        <w:shd w:val="clear" w:color="auto" w:fill="FFFFFF" w:themeFill="background1"/>
        <w:spacing w:before="0" w:after="0" w:line="288" w:lineRule="auto"/>
        <w:rPr>
          <w:rStyle w:val="normaltextrun"/>
          <w:rFonts w:ascii="Arial" w:hAnsi="Arial" w:cs="Arial"/>
          <w:b/>
          <w:bCs/>
        </w:rPr>
      </w:pPr>
    </w:p>
    <w:p w14:paraId="6A18FFB8" w14:textId="77777777" w:rsidR="00893D65" w:rsidRDefault="04571176">
      <w:pPr>
        <w:pStyle w:val="paragraph"/>
        <w:shd w:val="clear" w:color="auto" w:fill="FFFFFF"/>
        <w:spacing w:before="0" w:after="0" w:line="288" w:lineRule="auto"/>
        <w:textAlignment w:val="baseline"/>
      </w:pPr>
      <w:r w:rsidRPr="16178FD9">
        <w:rPr>
          <w:rStyle w:val="normaltextrun"/>
          <w:rFonts w:ascii="Arial" w:hAnsi="Arial" w:cs="Arial"/>
          <w:b/>
          <w:bCs/>
        </w:rPr>
        <w:t>Make</w:t>
      </w:r>
    </w:p>
    <w:p w14:paraId="349B4DE8" w14:textId="434DABB9" w:rsidR="72FEE8D1" w:rsidRDefault="000A0882" w:rsidP="16178FD9">
      <w:pPr>
        <w:pStyle w:val="paragraph"/>
        <w:numPr>
          <w:ilvl w:val="0"/>
          <w:numId w:val="19"/>
        </w:numPr>
        <w:tabs>
          <w:tab w:val="left" w:pos="720"/>
        </w:tabs>
        <w:spacing w:line="288" w:lineRule="auto"/>
        <w:ind w:left="360" w:firstLine="0"/>
      </w:pPr>
      <w:r>
        <w:rPr>
          <w:rFonts w:ascii="Arial" w:hAnsi="Arial" w:cs="Arial"/>
        </w:rPr>
        <w:t>Did you spot figures in the painting wearing tartan, a patterned cloth which originated in Scotland?</w:t>
      </w:r>
      <w:r w:rsidR="002178E3">
        <w:rPr>
          <w:rFonts w:ascii="Arial" w:hAnsi="Arial" w:cs="Arial"/>
        </w:rPr>
        <w:t xml:space="preserve"> Students could </w:t>
      </w:r>
      <w:hyperlink r:id="rId21" w:history="1">
        <w:r w:rsidR="002178E3" w:rsidRPr="00447242">
          <w:rPr>
            <w:rStyle w:val="Hyperlink"/>
            <w:rFonts w:ascii="Arial" w:hAnsi="Arial" w:cs="Arial"/>
          </w:rPr>
          <w:t>design their own tartan using coloured paper with this activity from Museums and Galleries Edinburgh</w:t>
        </w:r>
      </w:hyperlink>
      <w:r w:rsidR="002178E3">
        <w:rPr>
          <w:rFonts w:ascii="Arial" w:hAnsi="Arial" w:cs="Arial"/>
        </w:rPr>
        <w:t>. Which colours will they choose?</w:t>
      </w:r>
    </w:p>
    <w:p w14:paraId="10DAA10D" w14:textId="131D42C5" w:rsidR="16178FD9" w:rsidRPr="00E55F95" w:rsidRDefault="00251FBB" w:rsidP="00E55F95">
      <w:pPr>
        <w:pStyle w:val="paragraph"/>
        <w:numPr>
          <w:ilvl w:val="0"/>
          <w:numId w:val="19"/>
        </w:numPr>
        <w:tabs>
          <w:tab w:val="left" w:pos="720"/>
        </w:tabs>
        <w:spacing w:line="288" w:lineRule="auto"/>
        <w:ind w:left="360" w:firstLine="0"/>
        <w:rPr>
          <w:rStyle w:val="normaltextrun"/>
        </w:rPr>
      </w:pPr>
      <w:r>
        <w:rPr>
          <w:rFonts w:ascii="Arial" w:hAnsi="Arial" w:cs="Arial"/>
        </w:rPr>
        <w:t>Take inspiration from The Singh Twins by drawing a scene in miniature. Students may like to draw a celebration with their friends, family or school.</w:t>
      </w:r>
      <w:r w:rsidR="00E55F95">
        <w:br/>
      </w:r>
    </w:p>
    <w:p w14:paraId="6A18FFBB" w14:textId="77777777" w:rsidR="00893D65" w:rsidRDefault="04571176">
      <w:pPr>
        <w:pStyle w:val="paragraph"/>
        <w:shd w:val="clear" w:color="auto" w:fill="FFFFFF"/>
        <w:spacing w:before="0" w:after="0" w:line="288" w:lineRule="auto"/>
        <w:textAlignment w:val="baseline"/>
      </w:pPr>
      <w:r w:rsidRPr="16178FD9">
        <w:rPr>
          <w:rStyle w:val="normaltextrun"/>
          <w:rFonts w:ascii="Arial" w:hAnsi="Arial" w:cs="Arial"/>
          <w:b/>
          <w:bCs/>
          <w:lang w:val="en-US"/>
        </w:rPr>
        <w:t>Listen</w:t>
      </w:r>
    </w:p>
    <w:p w14:paraId="0613EC7C" w14:textId="24271038" w:rsidR="006923F5" w:rsidRPr="006923F5" w:rsidRDefault="006923F5" w:rsidP="16178FD9">
      <w:pPr>
        <w:pStyle w:val="paragraph"/>
        <w:numPr>
          <w:ilvl w:val="0"/>
          <w:numId w:val="21"/>
        </w:numPr>
        <w:tabs>
          <w:tab w:val="left" w:pos="720"/>
        </w:tabs>
        <w:spacing w:before="0" w:after="0" w:line="288" w:lineRule="auto"/>
        <w:ind w:left="360" w:firstLine="0"/>
      </w:pPr>
      <w:r>
        <w:rPr>
          <w:rFonts w:ascii="Arial" w:hAnsi="Arial" w:cs="Arial"/>
        </w:rPr>
        <w:t xml:space="preserve">Discover music enjoyed by many Scottish Sikhs during wedding celebrations. </w:t>
      </w:r>
      <w:hyperlink r:id="rId22" w:history="1">
        <w:r w:rsidRPr="00364A30">
          <w:rPr>
            <w:rStyle w:val="Hyperlink"/>
            <w:rFonts w:ascii="Arial" w:hAnsi="Arial" w:cs="Arial"/>
          </w:rPr>
          <w:t>Watch this video from BBC Scotland which brings together traditional instruments from both India and Scotland</w:t>
        </w:r>
      </w:hyperlink>
      <w:r>
        <w:rPr>
          <w:rFonts w:ascii="Arial" w:hAnsi="Arial" w:cs="Arial"/>
        </w:rPr>
        <w:t xml:space="preserve">. </w:t>
      </w:r>
    </w:p>
    <w:p w14:paraId="5D6305F6" w14:textId="2941AE33" w:rsidR="5AFB4ED6" w:rsidRDefault="5AFB4ED6" w:rsidP="16178FD9">
      <w:pPr>
        <w:pStyle w:val="paragraph"/>
        <w:numPr>
          <w:ilvl w:val="0"/>
          <w:numId w:val="21"/>
        </w:numPr>
        <w:tabs>
          <w:tab w:val="left" w:pos="720"/>
        </w:tabs>
        <w:spacing w:before="0" w:after="0" w:line="288" w:lineRule="auto"/>
        <w:ind w:left="360" w:firstLine="0"/>
      </w:pPr>
      <w:r w:rsidRPr="16178FD9">
        <w:rPr>
          <w:rFonts w:ascii="Arial" w:hAnsi="Arial" w:cs="Arial"/>
        </w:rPr>
        <w:t xml:space="preserve"> </w:t>
      </w:r>
      <w:hyperlink r:id="rId23" w:history="1">
        <w:r w:rsidR="00364A30" w:rsidRPr="00B7266E">
          <w:rPr>
            <w:rStyle w:val="Hyperlink"/>
            <w:rFonts w:ascii="Arial" w:hAnsi="Arial" w:cs="Arial"/>
          </w:rPr>
          <w:t>Listen to the audio description of the painting</w:t>
        </w:r>
      </w:hyperlink>
      <w:r w:rsidR="00364A30">
        <w:rPr>
          <w:rFonts w:ascii="Arial" w:hAnsi="Arial" w:cs="Arial"/>
        </w:rPr>
        <w:t xml:space="preserve">. </w:t>
      </w:r>
    </w:p>
    <w:p w14:paraId="6A18FFBE" w14:textId="77777777" w:rsidR="00893D65" w:rsidRDefault="00893D65">
      <w:pPr>
        <w:pStyle w:val="Touch"/>
        <w:numPr>
          <w:ilvl w:val="0"/>
          <w:numId w:val="0"/>
        </w:numPr>
        <w:tabs>
          <w:tab w:val="left" w:pos="2054"/>
        </w:tabs>
        <w:spacing w:after="0" w:line="288" w:lineRule="auto"/>
        <w:ind w:left="2508" w:hanging="1248"/>
      </w:pPr>
    </w:p>
    <w:p w14:paraId="6A18FFBF" w14:textId="77777777" w:rsidR="00893D65" w:rsidRDefault="04571176">
      <w:pPr>
        <w:pStyle w:val="paragraph"/>
        <w:shd w:val="clear" w:color="auto" w:fill="FFFFFF"/>
        <w:spacing w:before="0" w:after="0" w:line="288" w:lineRule="auto"/>
        <w:textAlignment w:val="baseline"/>
      </w:pPr>
      <w:r w:rsidRPr="16178FD9">
        <w:rPr>
          <w:rStyle w:val="normaltextrun"/>
          <w:rFonts w:ascii="Arial" w:hAnsi="Arial" w:cs="Arial"/>
          <w:b/>
          <w:bCs/>
          <w:lang w:val="en-US"/>
        </w:rPr>
        <w:t>Touch</w:t>
      </w:r>
    </w:p>
    <w:p w14:paraId="72278579" w14:textId="424F79E6" w:rsidR="00E55F95" w:rsidRPr="00E55F95" w:rsidRDefault="00E55F95" w:rsidP="00E55F95">
      <w:pPr>
        <w:pStyle w:val="paragraph"/>
        <w:numPr>
          <w:ilvl w:val="0"/>
          <w:numId w:val="22"/>
        </w:numPr>
        <w:tabs>
          <w:tab w:val="left" w:pos="720"/>
        </w:tabs>
        <w:spacing w:line="288" w:lineRule="auto"/>
        <w:rPr>
          <w:rFonts w:ascii="Arial" w:hAnsi="Arial" w:cs="Arial"/>
          <w:color w:val="000000" w:themeColor="text1"/>
        </w:rPr>
      </w:pPr>
      <w:r>
        <w:rPr>
          <w:rFonts w:ascii="Arial" w:hAnsi="Arial" w:cs="Arial"/>
          <w:color w:val="000000" w:themeColor="text1"/>
        </w:rPr>
        <w:t xml:space="preserve">Feel the different textures in this painting: carpet, teacups, tree bark, plants, clothing, a hat with a pom-pom, </w:t>
      </w:r>
      <w:r>
        <w:rPr>
          <w:rFonts w:ascii="Arial" w:hAnsi="Arial" w:cs="Arial"/>
          <w:color w:val="000000" w:themeColor="text1"/>
        </w:rPr>
        <w:t>a metal watering can. Which are hard and which are soft? Which textures do students like the feel of most?</w:t>
      </w:r>
    </w:p>
    <w:p w14:paraId="6A18FFC2" w14:textId="339B9172" w:rsidR="00893D65" w:rsidRPr="00E55F95" w:rsidRDefault="04571176" w:rsidP="00E55F95">
      <w:pPr>
        <w:pStyle w:val="paragraph"/>
        <w:tabs>
          <w:tab w:val="left" w:pos="720"/>
        </w:tabs>
        <w:spacing w:line="288" w:lineRule="auto"/>
        <w:rPr>
          <w:rFonts w:ascii="Arial" w:hAnsi="Arial" w:cs="Arial"/>
          <w:color w:val="000000" w:themeColor="text1"/>
        </w:rPr>
      </w:pPr>
      <w:r w:rsidRPr="00E55F95">
        <w:rPr>
          <w:rStyle w:val="normaltextrun"/>
          <w:rFonts w:ascii="Arial" w:hAnsi="Arial" w:cs="Arial"/>
          <w:b/>
          <w:bCs/>
          <w:lang w:val="en-US"/>
        </w:rPr>
        <w:t>Move</w:t>
      </w:r>
    </w:p>
    <w:p w14:paraId="452C0374" w14:textId="34CF93D1" w:rsidR="71566FF6" w:rsidRDefault="00E55F95" w:rsidP="16178FD9">
      <w:pPr>
        <w:pStyle w:val="paragraph"/>
        <w:numPr>
          <w:ilvl w:val="0"/>
          <w:numId w:val="23"/>
        </w:numPr>
        <w:tabs>
          <w:tab w:val="left" w:pos="720"/>
        </w:tabs>
        <w:spacing w:line="288" w:lineRule="auto"/>
        <w:ind w:left="360" w:firstLine="0"/>
        <w:rPr>
          <w:rFonts w:ascii="Arial" w:hAnsi="Arial" w:cs="Arial"/>
          <w:color w:val="000000" w:themeColor="text1"/>
        </w:rPr>
      </w:pPr>
      <w:r>
        <w:rPr>
          <w:rFonts w:ascii="Arial" w:hAnsi="Arial" w:cs="Arial"/>
          <w:color w:val="000000" w:themeColor="text1"/>
        </w:rPr>
        <w:t xml:space="preserve">Like the girl in the painting, have a go at traditional Scottish dance, </w:t>
      </w:r>
      <w:hyperlink r:id="rId24" w:history="1">
        <w:r w:rsidRPr="009D47DE">
          <w:rPr>
            <w:rStyle w:val="Hyperlink"/>
            <w:rFonts w:ascii="Arial" w:hAnsi="Arial" w:cs="Arial"/>
          </w:rPr>
          <w:t>the Highland Fling</w:t>
        </w:r>
      </w:hyperlink>
      <w:r>
        <w:rPr>
          <w:rFonts w:ascii="Arial" w:hAnsi="Arial" w:cs="Arial"/>
          <w:color w:val="000000" w:themeColor="text1"/>
        </w:rPr>
        <w:t>.</w:t>
      </w:r>
      <w:r w:rsidR="00793565">
        <w:rPr>
          <w:rFonts w:ascii="Arial" w:hAnsi="Arial" w:cs="Arial"/>
          <w:color w:val="000000" w:themeColor="text1"/>
        </w:rPr>
        <w:t xml:space="preserve"> </w:t>
      </w:r>
      <w:hyperlink r:id="rId25" w:history="1">
        <w:r w:rsidR="00793565" w:rsidRPr="00793565">
          <w:rPr>
            <w:rStyle w:val="Hyperlink"/>
            <w:rFonts w:ascii="Arial" w:hAnsi="Arial" w:cs="Arial"/>
          </w:rPr>
          <w:t>Learn the moves with these young dancers in a video from the Fergus Scottish Festival</w:t>
        </w:r>
      </w:hyperlink>
      <w:r w:rsidR="00793565">
        <w:rPr>
          <w:rFonts w:ascii="Arial" w:hAnsi="Arial" w:cs="Arial"/>
          <w:color w:val="000000" w:themeColor="text1"/>
        </w:rPr>
        <w:t>.</w:t>
      </w:r>
      <w:r>
        <w:rPr>
          <w:rFonts w:ascii="Arial" w:hAnsi="Arial" w:cs="Arial"/>
          <w:color w:val="000000" w:themeColor="text1"/>
        </w:rPr>
        <w:t xml:space="preserve"> </w:t>
      </w:r>
    </w:p>
    <w:p w14:paraId="793C0A3B" w14:textId="2FE1C3F3" w:rsidR="16178FD9" w:rsidRDefault="16178FD9" w:rsidP="00064580">
      <w:pPr>
        <w:pStyle w:val="paragraph"/>
        <w:tabs>
          <w:tab w:val="left" w:pos="720"/>
        </w:tabs>
        <w:spacing w:before="0" w:after="0" w:line="288" w:lineRule="auto"/>
        <w:ind w:left="360"/>
        <w:textAlignment w:val="baseline"/>
      </w:pPr>
    </w:p>
    <w:p w14:paraId="6A18FFC6" w14:textId="77777777" w:rsidR="00893D65" w:rsidRDefault="04571176">
      <w:pPr>
        <w:pStyle w:val="paragraph"/>
        <w:spacing w:before="0" w:after="0" w:line="288" w:lineRule="auto"/>
        <w:textAlignment w:val="baseline"/>
      </w:pPr>
      <w:r w:rsidRPr="16178FD9">
        <w:rPr>
          <w:rStyle w:val="normaltextrun"/>
          <w:rFonts w:ascii="Arial" w:hAnsi="Arial" w:cs="Arial"/>
          <w:b/>
          <w:bCs/>
          <w:lang w:val="en-US"/>
        </w:rPr>
        <w:t>Communicate</w:t>
      </w:r>
    </w:p>
    <w:p w14:paraId="3BF2D077" w14:textId="2F877A0C" w:rsidR="386FC793" w:rsidRDefault="00064580" w:rsidP="16178FD9">
      <w:pPr>
        <w:pStyle w:val="paragraph"/>
        <w:numPr>
          <w:ilvl w:val="0"/>
          <w:numId w:val="22"/>
        </w:numPr>
        <w:tabs>
          <w:tab w:val="left" w:pos="720"/>
        </w:tabs>
        <w:spacing w:before="0" w:after="0" w:line="288" w:lineRule="auto"/>
        <w:ind w:left="357" w:firstLine="0"/>
      </w:pPr>
      <w:r>
        <w:rPr>
          <w:rFonts w:ascii="Arial" w:hAnsi="Arial" w:cs="Arial"/>
        </w:rPr>
        <w:t>Invite pairs of students to choose two figures in the painting and imagine the conversation the figures are having.</w:t>
      </w:r>
    </w:p>
    <w:p w14:paraId="4B6BC848" w14:textId="6E973A9E" w:rsidR="386FC793" w:rsidRDefault="386FC793" w:rsidP="16178FD9">
      <w:pPr>
        <w:pStyle w:val="paragraph"/>
        <w:numPr>
          <w:ilvl w:val="0"/>
          <w:numId w:val="22"/>
        </w:numPr>
        <w:tabs>
          <w:tab w:val="left" w:pos="720"/>
        </w:tabs>
        <w:spacing w:before="0" w:after="0" w:line="288" w:lineRule="auto"/>
        <w:ind w:left="357" w:firstLine="0"/>
        <w:rPr>
          <w:rFonts w:ascii="Arial" w:hAnsi="Arial" w:cs="Arial"/>
        </w:rPr>
      </w:pPr>
      <w:r w:rsidRPr="16178FD9">
        <w:rPr>
          <w:rFonts w:ascii="Arial" w:hAnsi="Arial" w:cs="Arial"/>
        </w:rPr>
        <w:lastRenderedPageBreak/>
        <w:t>Learn the Makaton sign or British Sign Language for ‘</w:t>
      </w:r>
      <w:r w:rsidR="00064580">
        <w:rPr>
          <w:rFonts w:ascii="Arial" w:hAnsi="Arial" w:cs="Arial"/>
        </w:rPr>
        <w:t>celebrate’.</w:t>
      </w:r>
      <w:r w:rsidRPr="16178FD9">
        <w:rPr>
          <w:rFonts w:ascii="Arial" w:hAnsi="Arial" w:cs="Arial"/>
        </w:rPr>
        <w:t xml:space="preserve">  </w:t>
      </w:r>
    </w:p>
    <w:p w14:paraId="6D36ACBA" w14:textId="412CA63A" w:rsidR="16178FD9" w:rsidRDefault="16178FD9" w:rsidP="16178FD9">
      <w:pPr>
        <w:pStyle w:val="paragraph"/>
        <w:tabs>
          <w:tab w:val="left" w:pos="720"/>
        </w:tabs>
        <w:spacing w:before="0" w:after="0" w:line="288" w:lineRule="auto"/>
        <w:rPr>
          <w:rFonts w:ascii="Arial" w:hAnsi="Arial" w:cs="Arial"/>
        </w:rPr>
      </w:pPr>
    </w:p>
    <w:p w14:paraId="6A18FFCA" w14:textId="77777777" w:rsidR="00893D65" w:rsidRDefault="00217F64">
      <w:pPr>
        <w:pStyle w:val="paragraph"/>
        <w:spacing w:before="0" w:after="0" w:line="288" w:lineRule="auto"/>
        <w:textAlignment w:val="baseline"/>
      </w:pPr>
      <w:r>
        <w:rPr>
          <w:rStyle w:val="normaltextrun"/>
          <w:rFonts w:ascii="Arial" w:hAnsi="Arial" w:cs="Arial"/>
          <w:b/>
          <w:bCs/>
          <w:sz w:val="30"/>
          <w:szCs w:val="30"/>
        </w:rPr>
        <w:t>Final stage: review</w:t>
      </w:r>
    </w:p>
    <w:p w14:paraId="6A18FFCB" w14:textId="77777777" w:rsidR="00893D65" w:rsidRDefault="00217F64">
      <w:pPr>
        <w:pStyle w:val="paragraph"/>
        <w:shd w:val="clear" w:color="auto" w:fill="FFFFFF"/>
        <w:spacing w:before="0" w:after="0" w:line="288" w:lineRule="auto"/>
        <w:textAlignment w:val="baseline"/>
      </w:pPr>
      <w:r>
        <w:rPr>
          <w:rStyle w:val="normaltextrun"/>
          <w:rFonts w:ascii="Arial" w:hAnsi="Arial" w:cs="Arial"/>
          <w:color w:val="222222"/>
        </w:rPr>
        <w:t>Ask your students to:</w:t>
      </w:r>
    </w:p>
    <w:p w14:paraId="6A18FFCC" w14:textId="77777777" w:rsidR="00893D65" w:rsidRDefault="00217F64">
      <w:pPr>
        <w:pStyle w:val="paragraph"/>
        <w:numPr>
          <w:ilvl w:val="0"/>
          <w:numId w:val="24"/>
        </w:numPr>
        <w:shd w:val="clear" w:color="auto" w:fill="FFFFFF"/>
        <w:tabs>
          <w:tab w:val="left" w:pos="720"/>
        </w:tabs>
        <w:spacing w:before="0" w:after="0" w:line="288" w:lineRule="auto"/>
        <w:ind w:left="360" w:firstLine="0"/>
        <w:textAlignment w:val="baseline"/>
      </w:pPr>
      <w:r>
        <w:rPr>
          <w:rStyle w:val="normaltextrun"/>
          <w:rFonts w:ascii="Arial" w:hAnsi="Arial" w:cs="Arial"/>
          <w:color w:val="222222"/>
        </w:rPr>
        <w:t>share their sketchbooks in groups and discuss the 'elements' they have identified</w:t>
      </w:r>
    </w:p>
    <w:p w14:paraId="6A18FFCD" w14:textId="77777777" w:rsidR="00893D65" w:rsidRDefault="00217F64">
      <w:pPr>
        <w:pStyle w:val="paragraph"/>
        <w:numPr>
          <w:ilvl w:val="0"/>
          <w:numId w:val="24"/>
        </w:numPr>
        <w:shd w:val="clear" w:color="auto" w:fill="FFFFFF"/>
        <w:tabs>
          <w:tab w:val="left" w:pos="720"/>
        </w:tabs>
        <w:spacing w:before="0" w:after="0" w:line="288" w:lineRule="auto"/>
        <w:ind w:left="360" w:firstLine="0"/>
        <w:textAlignment w:val="baseline"/>
      </w:pPr>
      <w:r>
        <w:rPr>
          <w:rStyle w:val="normaltextrun"/>
          <w:rFonts w:ascii="Arial" w:hAnsi="Arial" w:cs="Arial"/>
          <w:color w:val="222222"/>
        </w:rPr>
        <w:t>choose an element/aspect they find most interesting about the artwork and record it in their sketchbooks</w:t>
      </w:r>
    </w:p>
    <w:p w14:paraId="6A18FFCE" w14:textId="77777777" w:rsidR="00893D65" w:rsidRDefault="00217F64">
      <w:pPr>
        <w:pStyle w:val="paragraph"/>
        <w:numPr>
          <w:ilvl w:val="0"/>
          <w:numId w:val="24"/>
        </w:numPr>
        <w:shd w:val="clear" w:color="auto" w:fill="FFFFFF"/>
        <w:tabs>
          <w:tab w:val="left" w:pos="720"/>
        </w:tabs>
        <w:spacing w:before="0" w:after="0" w:line="288" w:lineRule="auto"/>
        <w:ind w:left="360" w:firstLine="0"/>
        <w:textAlignment w:val="baseline"/>
      </w:pPr>
      <w:r>
        <w:rPr>
          <w:rStyle w:val="normaltextrun"/>
          <w:rFonts w:ascii="Arial" w:hAnsi="Arial" w:cs="Arial"/>
          <w:color w:val="222222"/>
        </w:rPr>
        <w:t>choose their own name/s for the title of the artwork</w:t>
      </w:r>
    </w:p>
    <w:p w14:paraId="6A18FFCF" w14:textId="77777777" w:rsidR="00893D65" w:rsidRDefault="00217F64">
      <w:pPr>
        <w:pStyle w:val="paragraph"/>
        <w:numPr>
          <w:ilvl w:val="0"/>
          <w:numId w:val="25"/>
        </w:numPr>
        <w:shd w:val="clear" w:color="auto" w:fill="FFFFFF"/>
        <w:tabs>
          <w:tab w:val="left" w:pos="720"/>
        </w:tabs>
        <w:spacing w:before="0" w:after="0" w:line="288" w:lineRule="auto"/>
        <w:ind w:left="360" w:firstLine="0"/>
        <w:textAlignment w:val="baseline"/>
      </w:pPr>
      <w:r>
        <w:rPr>
          <w:rStyle w:val="normaltextrun"/>
          <w:rFonts w:ascii="Arial" w:hAnsi="Arial" w:cs="Arial"/>
          <w:color w:val="222222"/>
        </w:rPr>
        <w:t>think of a question they would like to ask the artist</w:t>
      </w:r>
    </w:p>
    <w:p w14:paraId="52AB0EE9" w14:textId="31D70731" w:rsidR="16178FD9" w:rsidRDefault="16178FD9" w:rsidP="16178FD9">
      <w:pPr>
        <w:pStyle w:val="paragraph"/>
        <w:shd w:val="clear" w:color="auto" w:fill="FFFFFF" w:themeFill="background1"/>
        <w:spacing w:before="0" w:after="0" w:line="288" w:lineRule="auto"/>
        <w:rPr>
          <w:rFonts w:ascii="Arial" w:hAnsi="Arial" w:cs="Arial"/>
        </w:rPr>
      </w:pPr>
    </w:p>
    <w:p w14:paraId="6A18FFD1" w14:textId="77777777" w:rsidR="00893D65" w:rsidRDefault="00217F64">
      <w:pPr>
        <w:pStyle w:val="paragraph"/>
        <w:shd w:val="clear" w:color="auto" w:fill="FFFFFF"/>
        <w:spacing w:before="0" w:after="0" w:line="288" w:lineRule="auto"/>
        <w:textAlignment w:val="baseline"/>
      </w:pPr>
      <w:r>
        <w:rPr>
          <w:rStyle w:val="normaltextrun"/>
          <w:rFonts w:ascii="Arial" w:hAnsi="Arial" w:cs="Arial"/>
          <w:b/>
          <w:bCs/>
          <w:color w:val="222222"/>
          <w:sz w:val="30"/>
          <w:szCs w:val="30"/>
        </w:rPr>
        <w:t>Congratulations!</w:t>
      </w:r>
    </w:p>
    <w:p w14:paraId="6A18FFD2" w14:textId="77777777" w:rsidR="00893D65" w:rsidRDefault="00217F64">
      <w:pPr>
        <w:pStyle w:val="paragraph"/>
        <w:shd w:val="clear" w:color="auto" w:fill="FFFFFF"/>
        <w:spacing w:before="0" w:after="0" w:line="288" w:lineRule="auto"/>
        <w:textAlignment w:val="baseline"/>
      </w:pPr>
      <w:r>
        <w:rPr>
          <w:rStyle w:val="normaltextrun"/>
          <w:rFonts w:ascii="Arial" w:hAnsi="Arial" w:cs="Arial"/>
          <w:color w:val="222222"/>
        </w:rPr>
        <w:t>You have now completed The Superpower of Looking lesson resource.</w:t>
      </w:r>
    </w:p>
    <w:p w14:paraId="6A18FFD3" w14:textId="77777777" w:rsidR="00893D65" w:rsidRDefault="00217F64">
      <w:pPr>
        <w:pStyle w:val="paragraph"/>
        <w:shd w:val="clear" w:color="auto" w:fill="FFFFFF"/>
        <w:spacing w:before="0" w:after="0" w:line="288" w:lineRule="auto"/>
        <w:textAlignment w:val="baseline"/>
      </w:pPr>
      <w:r>
        <w:rPr>
          <w:rStyle w:val="normaltextrun"/>
          <w:rFonts w:ascii="Arial" w:hAnsi="Arial" w:cs="Arial"/>
          <w:color w:val="222222"/>
        </w:rPr>
        <w:t>There are more resources in this theme to try – have a look in the ‘next lessons’ section below.</w:t>
      </w:r>
    </w:p>
    <w:p w14:paraId="6A18FFD4" w14:textId="77777777" w:rsidR="00893D65" w:rsidRDefault="00893D65">
      <w:pPr>
        <w:pStyle w:val="paragraph"/>
        <w:spacing w:before="0" w:after="0" w:line="288" w:lineRule="auto"/>
        <w:textAlignment w:val="baseline"/>
        <w:rPr>
          <w:rFonts w:ascii="Arial" w:hAnsi="Arial" w:cs="Arial"/>
        </w:rPr>
      </w:pPr>
    </w:p>
    <w:p w14:paraId="6A18FFD5" w14:textId="77777777" w:rsidR="00893D65" w:rsidRDefault="00217F64">
      <w:pPr>
        <w:pStyle w:val="paragraph"/>
        <w:spacing w:before="0" w:after="0" w:line="288" w:lineRule="auto"/>
        <w:textAlignment w:val="baseline"/>
      </w:pPr>
      <w:r>
        <w:rPr>
          <w:rStyle w:val="normaltextrun"/>
          <w:rFonts w:ascii="Arial" w:hAnsi="Arial" w:cs="Arial"/>
          <w:b/>
          <w:bCs/>
          <w:sz w:val="30"/>
          <w:szCs w:val="30"/>
        </w:rPr>
        <w:t>Next lessons</w:t>
      </w:r>
    </w:p>
    <w:p w14:paraId="6A18FFD6" w14:textId="4B5007A9" w:rsidR="00893D65" w:rsidRDefault="04571176">
      <w:pPr>
        <w:pStyle w:val="paragraph"/>
        <w:spacing w:before="0" w:after="0" w:line="288" w:lineRule="auto"/>
        <w:textAlignment w:val="baseline"/>
      </w:pPr>
      <w:r w:rsidRPr="16178FD9">
        <w:rPr>
          <w:rStyle w:val="normaltextrun"/>
          <w:rFonts w:ascii="Arial" w:hAnsi="Arial" w:cs="Arial"/>
          <w:color w:val="000000" w:themeColor="text1"/>
        </w:rPr>
        <w:t xml:space="preserve">Now try </w:t>
      </w:r>
      <w:r w:rsidR="00CA62AF">
        <w:rPr>
          <w:rStyle w:val="normaltextrun"/>
          <w:rFonts w:ascii="Arial" w:hAnsi="Arial" w:cs="Arial"/>
          <w:color w:val="000000" w:themeColor="text1"/>
        </w:rPr>
        <w:t>an</w:t>
      </w:r>
      <w:r w:rsidRPr="16178FD9">
        <w:rPr>
          <w:rStyle w:val="normaltextrun"/>
          <w:rFonts w:ascii="Arial" w:hAnsi="Arial" w:cs="Arial"/>
          <w:color w:val="000000" w:themeColor="text1"/>
        </w:rPr>
        <w:t xml:space="preserve">other lesson resource as part of </w:t>
      </w:r>
      <w:r w:rsidRPr="16178FD9">
        <w:rPr>
          <w:rStyle w:val="normaltextrun"/>
          <w:rFonts w:ascii="Arial" w:hAnsi="Arial" w:cs="Arial"/>
          <w:color w:val="222222"/>
        </w:rPr>
        <w:t xml:space="preserve">the </w:t>
      </w:r>
      <w:r w:rsidR="00314573">
        <w:rPr>
          <w:rStyle w:val="normaltextrun"/>
          <w:rFonts w:ascii="Arial" w:hAnsi="Arial" w:cs="Arial"/>
          <w:color w:val="000000" w:themeColor="text1"/>
        </w:rPr>
        <w:t>identity</w:t>
      </w:r>
      <w:r w:rsidRPr="16178FD9">
        <w:rPr>
          <w:rStyle w:val="normaltextrun"/>
          <w:rFonts w:ascii="Arial" w:hAnsi="Arial" w:cs="Arial"/>
          <w:color w:val="000000" w:themeColor="text1"/>
        </w:rPr>
        <w:t xml:space="preserve"> </w:t>
      </w:r>
      <w:r w:rsidRPr="16178FD9">
        <w:rPr>
          <w:rStyle w:val="normaltextrun"/>
          <w:rFonts w:ascii="Arial" w:hAnsi="Arial" w:cs="Arial"/>
          <w:color w:val="222222"/>
        </w:rPr>
        <w:t>theme:</w:t>
      </w:r>
    </w:p>
    <w:p w14:paraId="0D783767" w14:textId="007DDD58" w:rsidR="79502DA2" w:rsidRDefault="0083004B" w:rsidP="00CA62AF">
      <w:pPr>
        <w:pStyle w:val="paragraph"/>
        <w:spacing w:before="0" w:after="0"/>
        <w:rPr>
          <w:rStyle w:val="eop"/>
          <w:rFonts w:ascii="Arial" w:hAnsi="Arial" w:cs="Arial"/>
          <w:color w:val="222222"/>
          <w:highlight w:val="yellow"/>
        </w:rPr>
      </w:pPr>
      <w:hyperlink r:id="rId26" w:history="1">
        <w:r w:rsidR="00CA62AF" w:rsidRPr="0083004B">
          <w:rPr>
            <w:rStyle w:val="Hyperlink"/>
            <w:rFonts w:ascii="Arial" w:hAnsi="Arial" w:cs="Arial"/>
          </w:rPr>
          <w:t>A powerful portrait by Kehinde Wiley</w:t>
        </w:r>
      </w:hyperlink>
      <w:r w:rsidR="79502DA2">
        <w:br/>
      </w:r>
    </w:p>
    <w:p w14:paraId="6A18FFDA" w14:textId="77777777" w:rsidR="00893D65" w:rsidRDefault="00893D65">
      <w:pPr>
        <w:spacing w:after="0" w:line="288" w:lineRule="auto"/>
        <w:rPr>
          <w:rFonts w:ascii="Arial" w:hAnsi="Arial"/>
          <w:sz w:val="24"/>
          <w:szCs w:val="24"/>
        </w:rPr>
      </w:pPr>
    </w:p>
    <w:sectPr w:rsidR="00893D65">
      <w:footerReference w:type="default" r:id="rId27"/>
      <w:pgSz w:w="11906" w:h="16838"/>
      <w:pgMar w:top="720" w:right="144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B52B" w14:textId="77777777" w:rsidR="0072097C" w:rsidRDefault="0072097C">
      <w:pPr>
        <w:spacing w:after="0" w:line="240" w:lineRule="auto"/>
      </w:pPr>
      <w:r>
        <w:separator/>
      </w:r>
    </w:p>
  </w:endnote>
  <w:endnote w:type="continuationSeparator" w:id="0">
    <w:p w14:paraId="4D7C8CD6" w14:textId="77777777" w:rsidR="0072097C" w:rsidRDefault="0072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FF5B" w14:textId="77777777" w:rsidR="00217F64" w:rsidRDefault="00217F64">
    <w:pPr>
      <w:pStyle w:val="Footer"/>
    </w:pPr>
  </w:p>
  <w:p w14:paraId="6A18FF5C" w14:textId="67768E6B" w:rsidR="00217F64" w:rsidRDefault="00950FAC">
    <w:pPr>
      <w:pStyle w:val="Footer"/>
    </w:pPr>
    <w:r>
      <w:rPr>
        <w:noProof/>
      </w:rPr>
      <w:drawing>
        <wp:anchor distT="0" distB="0" distL="114300" distR="114300" simplePos="0" relativeHeight="251659264" behindDoc="0" locked="0" layoutInCell="1" allowOverlap="1" wp14:anchorId="6CD3A756" wp14:editId="4D04D5E1">
          <wp:simplePos x="0" y="0"/>
          <wp:positionH relativeFrom="column">
            <wp:posOffset>1181100</wp:posOffset>
          </wp:positionH>
          <wp:positionV relativeFrom="paragraph">
            <wp:posOffset>189865</wp:posOffset>
          </wp:positionV>
          <wp:extent cx="2903220" cy="387989"/>
          <wp:effectExtent l="0" t="0" r="0" b="0"/>
          <wp:wrapSquare wrapText="bothSides"/>
          <wp:docPr id="484423154" name="Picture 4" descr="A black square with a white lin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3220" cy="387989"/>
                  </a:xfrm>
                  <a:prstGeom prst="rect">
                    <a:avLst/>
                  </a:prstGeom>
                  <a:noFill/>
                  <a:ln>
                    <a:noFill/>
                    <a:prstDash/>
                  </a:ln>
                </pic:spPr>
              </pic:pic>
            </a:graphicData>
          </a:graphic>
        </wp:anchor>
      </w:drawing>
    </w:r>
    <w:r w:rsidR="0058250B">
      <w:rPr>
        <w:noProof/>
      </w:rPr>
      <w:drawing>
        <wp:inline distT="0" distB="0" distL="0" distR="0" wp14:anchorId="272169F5" wp14:editId="47EAAF66">
          <wp:extent cx="869960" cy="598419"/>
          <wp:effectExtent l="0" t="0" r="6340" b="0"/>
          <wp:docPr id="1514334408" name="Picture 2" descr="A black and orange rectangle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69960" cy="598419"/>
                  </a:xfrm>
                  <a:prstGeom prst="rect">
                    <a:avLst/>
                  </a:prstGeom>
                  <a:noFill/>
                  <a:ln>
                    <a:noFill/>
                    <a:prstDash/>
                  </a:ln>
                </pic:spPr>
              </pic:pic>
            </a:graphicData>
          </a:graphic>
        </wp:inline>
      </w:drawing>
    </w:r>
    <w:r w:rsidR="00217F6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84B1" w14:textId="77777777" w:rsidR="0072097C" w:rsidRDefault="0072097C">
      <w:pPr>
        <w:spacing w:after="0" w:line="240" w:lineRule="auto"/>
      </w:pPr>
      <w:r>
        <w:rPr>
          <w:color w:val="000000"/>
        </w:rPr>
        <w:separator/>
      </w:r>
    </w:p>
  </w:footnote>
  <w:footnote w:type="continuationSeparator" w:id="0">
    <w:p w14:paraId="25464063" w14:textId="77777777" w:rsidR="0072097C" w:rsidRDefault="0072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713"/>
    <w:multiLevelType w:val="multilevel"/>
    <w:tmpl w:val="35E4DFE4"/>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F24897"/>
    <w:multiLevelType w:val="multilevel"/>
    <w:tmpl w:val="0F30262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0D46782E"/>
    <w:multiLevelType w:val="multilevel"/>
    <w:tmpl w:val="B7ACCD1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0F5730C7"/>
    <w:multiLevelType w:val="multilevel"/>
    <w:tmpl w:val="E05CA3C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0FB7253F"/>
    <w:multiLevelType w:val="multilevel"/>
    <w:tmpl w:val="27D6A82A"/>
    <w:styleLink w:val="LFO13"/>
    <w:lvl w:ilvl="0">
      <w:numFmt w:val="bullet"/>
      <w:pStyle w:val="Everyonelearningbody"/>
      <w:lvlText w:val=""/>
      <w:lvlJc w:val="left"/>
      <w:pPr>
        <w:ind w:left="2012" w:hanging="453"/>
      </w:pPr>
      <w:rPr>
        <w:rFonts w:ascii="Wingdings" w:hAnsi="Wingdings"/>
      </w:rPr>
    </w:lvl>
    <w:lvl w:ilvl="1">
      <w:numFmt w:val="bullet"/>
      <w:lvlText w:val="o"/>
      <w:lvlJc w:val="left"/>
      <w:pPr>
        <w:ind w:left="2738" w:hanging="360"/>
      </w:pPr>
      <w:rPr>
        <w:rFonts w:ascii="Courier New" w:hAnsi="Courier New" w:cs="Courier New"/>
      </w:rPr>
    </w:lvl>
    <w:lvl w:ilvl="2">
      <w:numFmt w:val="bullet"/>
      <w:lvlText w:val=""/>
      <w:lvlJc w:val="left"/>
      <w:pPr>
        <w:ind w:left="3458" w:hanging="360"/>
      </w:pPr>
      <w:rPr>
        <w:rFonts w:ascii="Wingdings" w:hAnsi="Wingdings"/>
      </w:rPr>
    </w:lvl>
    <w:lvl w:ilvl="3">
      <w:numFmt w:val="bullet"/>
      <w:lvlText w:val=""/>
      <w:lvlJc w:val="left"/>
      <w:pPr>
        <w:ind w:left="4178" w:hanging="360"/>
      </w:pPr>
      <w:rPr>
        <w:rFonts w:ascii="Symbol" w:hAnsi="Symbol"/>
      </w:rPr>
    </w:lvl>
    <w:lvl w:ilvl="4">
      <w:numFmt w:val="bullet"/>
      <w:lvlText w:val="o"/>
      <w:lvlJc w:val="left"/>
      <w:pPr>
        <w:ind w:left="4898" w:hanging="360"/>
      </w:pPr>
      <w:rPr>
        <w:rFonts w:ascii="Courier New" w:hAnsi="Courier New" w:cs="Courier New"/>
      </w:rPr>
    </w:lvl>
    <w:lvl w:ilvl="5">
      <w:numFmt w:val="bullet"/>
      <w:lvlText w:val=""/>
      <w:lvlJc w:val="left"/>
      <w:pPr>
        <w:ind w:left="5618" w:hanging="360"/>
      </w:pPr>
      <w:rPr>
        <w:rFonts w:ascii="Wingdings" w:hAnsi="Wingdings"/>
      </w:rPr>
    </w:lvl>
    <w:lvl w:ilvl="6">
      <w:numFmt w:val="bullet"/>
      <w:lvlText w:val=""/>
      <w:lvlJc w:val="left"/>
      <w:pPr>
        <w:ind w:left="6338" w:hanging="360"/>
      </w:pPr>
      <w:rPr>
        <w:rFonts w:ascii="Symbol" w:hAnsi="Symbol"/>
      </w:rPr>
    </w:lvl>
    <w:lvl w:ilvl="7">
      <w:numFmt w:val="bullet"/>
      <w:lvlText w:val="o"/>
      <w:lvlJc w:val="left"/>
      <w:pPr>
        <w:ind w:left="7058" w:hanging="360"/>
      </w:pPr>
      <w:rPr>
        <w:rFonts w:ascii="Courier New" w:hAnsi="Courier New" w:cs="Courier New"/>
      </w:rPr>
    </w:lvl>
    <w:lvl w:ilvl="8">
      <w:numFmt w:val="bullet"/>
      <w:lvlText w:val=""/>
      <w:lvlJc w:val="left"/>
      <w:pPr>
        <w:ind w:left="7778" w:hanging="360"/>
      </w:pPr>
      <w:rPr>
        <w:rFonts w:ascii="Wingdings" w:hAnsi="Wingdings"/>
      </w:rPr>
    </w:lvl>
  </w:abstractNum>
  <w:abstractNum w:abstractNumId="5" w15:restartNumberingAfterBreak="0">
    <w:nsid w:val="1413453E"/>
    <w:multiLevelType w:val="multilevel"/>
    <w:tmpl w:val="45A2A3E8"/>
    <w:styleLink w:val="LFO11"/>
    <w:lvl w:ilvl="0">
      <w:numFmt w:val="bullet"/>
      <w:pStyle w:val="Touch"/>
      <w:lvlText w:val=""/>
      <w:lvlJc w:val="left"/>
      <w:pPr>
        <w:ind w:left="2508" w:hanging="1248"/>
      </w:pPr>
      <w:rPr>
        <w:rFonts w:ascii="Symbol" w:hAnsi="Symbol"/>
        <w:color w:val="auto"/>
        <w:sz w:val="56"/>
        <w:szCs w:val="56"/>
      </w:rPr>
    </w:lvl>
    <w:lvl w:ilvl="1">
      <w:numFmt w:val="bullet"/>
      <w:lvlText w:val="o"/>
      <w:lvlJc w:val="left"/>
      <w:pPr>
        <w:ind w:left="1943" w:hanging="360"/>
      </w:pPr>
      <w:rPr>
        <w:rFonts w:ascii="Courier New" w:hAnsi="Courier New" w:cs="Courier New"/>
      </w:rPr>
    </w:lvl>
    <w:lvl w:ilvl="2">
      <w:numFmt w:val="bullet"/>
      <w:lvlText w:val=""/>
      <w:lvlJc w:val="left"/>
      <w:pPr>
        <w:ind w:left="2663" w:hanging="360"/>
      </w:pPr>
      <w:rPr>
        <w:rFonts w:ascii="Wingdings" w:hAnsi="Wingdings"/>
      </w:rPr>
    </w:lvl>
    <w:lvl w:ilvl="3">
      <w:numFmt w:val="bullet"/>
      <w:lvlText w:val=""/>
      <w:lvlJc w:val="left"/>
      <w:pPr>
        <w:ind w:left="3383" w:hanging="360"/>
      </w:pPr>
      <w:rPr>
        <w:rFonts w:ascii="Symbol" w:hAnsi="Symbol"/>
      </w:rPr>
    </w:lvl>
    <w:lvl w:ilvl="4">
      <w:numFmt w:val="bullet"/>
      <w:lvlText w:val="o"/>
      <w:lvlJc w:val="left"/>
      <w:pPr>
        <w:ind w:left="4103" w:hanging="360"/>
      </w:pPr>
      <w:rPr>
        <w:rFonts w:ascii="Courier New" w:hAnsi="Courier New" w:cs="Courier New"/>
      </w:rPr>
    </w:lvl>
    <w:lvl w:ilvl="5">
      <w:numFmt w:val="bullet"/>
      <w:lvlText w:val=""/>
      <w:lvlJc w:val="left"/>
      <w:pPr>
        <w:ind w:left="4823" w:hanging="360"/>
      </w:pPr>
      <w:rPr>
        <w:rFonts w:ascii="Wingdings" w:hAnsi="Wingdings"/>
      </w:rPr>
    </w:lvl>
    <w:lvl w:ilvl="6">
      <w:numFmt w:val="bullet"/>
      <w:lvlText w:val=""/>
      <w:lvlJc w:val="left"/>
      <w:pPr>
        <w:ind w:left="5543" w:hanging="360"/>
      </w:pPr>
      <w:rPr>
        <w:rFonts w:ascii="Symbol" w:hAnsi="Symbol"/>
      </w:rPr>
    </w:lvl>
    <w:lvl w:ilvl="7">
      <w:numFmt w:val="bullet"/>
      <w:lvlText w:val="o"/>
      <w:lvlJc w:val="left"/>
      <w:pPr>
        <w:ind w:left="6263" w:hanging="360"/>
      </w:pPr>
      <w:rPr>
        <w:rFonts w:ascii="Courier New" w:hAnsi="Courier New" w:cs="Courier New"/>
      </w:rPr>
    </w:lvl>
    <w:lvl w:ilvl="8">
      <w:numFmt w:val="bullet"/>
      <w:lvlText w:val=""/>
      <w:lvlJc w:val="left"/>
      <w:pPr>
        <w:ind w:left="6983" w:hanging="360"/>
      </w:pPr>
      <w:rPr>
        <w:rFonts w:ascii="Wingdings" w:hAnsi="Wingdings"/>
      </w:rPr>
    </w:lvl>
  </w:abstractNum>
  <w:abstractNum w:abstractNumId="6" w15:restartNumberingAfterBreak="0">
    <w:nsid w:val="16660B6F"/>
    <w:multiLevelType w:val="multilevel"/>
    <w:tmpl w:val="821018E0"/>
    <w:styleLink w:val="LFO10"/>
    <w:lvl w:ilvl="0">
      <w:numFmt w:val="bullet"/>
      <w:pStyle w:val="Listen"/>
      <w:lvlText w:val=""/>
      <w:lvlJc w:val="left"/>
      <w:pPr>
        <w:ind w:left="2005" w:hanging="1248"/>
      </w:pPr>
      <w:rPr>
        <w:rFonts w:ascii="Symbol" w:hAnsi="Symbol"/>
        <w:color w:val="auto"/>
        <w:sz w:val="56"/>
        <w:szCs w:val="5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646FE3"/>
    <w:multiLevelType w:val="multilevel"/>
    <w:tmpl w:val="6D7A57BA"/>
    <w:styleLink w:val="LFO9"/>
    <w:lvl w:ilvl="0">
      <w:numFmt w:val="bullet"/>
      <w:pStyle w:val="Smell"/>
      <w:lvlText w:val=""/>
      <w:lvlJc w:val="left"/>
      <w:pPr>
        <w:ind w:left="2005" w:hanging="1248"/>
      </w:pPr>
      <w:rPr>
        <w:rFonts w:ascii="Symbol" w:hAnsi="Symbol"/>
        <w:color w:val="auto"/>
        <w:sz w:val="56"/>
        <w:szCs w:val="5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575F69"/>
    <w:multiLevelType w:val="hybridMultilevel"/>
    <w:tmpl w:val="3682A560"/>
    <w:lvl w:ilvl="0" w:tplc="B1547E5E">
      <w:start w:val="1"/>
      <w:numFmt w:val="bullet"/>
      <w:lvlText w:val=""/>
      <w:lvlJc w:val="left"/>
      <w:pPr>
        <w:ind w:left="720" w:hanging="360"/>
      </w:pPr>
      <w:rPr>
        <w:rFonts w:ascii="Symbol" w:hAnsi="Symbol" w:hint="default"/>
        <w:sz w:val="20"/>
        <w:szCs w:val="20"/>
      </w:rPr>
    </w:lvl>
    <w:lvl w:ilvl="1" w:tplc="6E60D08C">
      <w:numFmt w:val="bullet"/>
      <w:lvlText w:val="o"/>
      <w:lvlJc w:val="left"/>
      <w:pPr>
        <w:ind w:left="1440" w:hanging="360"/>
      </w:pPr>
      <w:rPr>
        <w:rFonts w:ascii="Courier New" w:hAnsi="Courier New" w:hint="default"/>
      </w:rPr>
    </w:lvl>
    <w:lvl w:ilvl="2" w:tplc="39DC3884">
      <w:numFmt w:val="bullet"/>
      <w:lvlText w:val=""/>
      <w:lvlJc w:val="left"/>
      <w:pPr>
        <w:ind w:left="2160" w:hanging="360"/>
      </w:pPr>
      <w:rPr>
        <w:rFonts w:ascii="Wingdings" w:hAnsi="Wingdings" w:hint="default"/>
      </w:rPr>
    </w:lvl>
    <w:lvl w:ilvl="3" w:tplc="A59CFB56">
      <w:numFmt w:val="bullet"/>
      <w:lvlText w:val=""/>
      <w:lvlJc w:val="left"/>
      <w:pPr>
        <w:ind w:left="2880" w:hanging="360"/>
      </w:pPr>
      <w:rPr>
        <w:rFonts w:ascii="Symbol" w:hAnsi="Symbol" w:hint="default"/>
      </w:rPr>
    </w:lvl>
    <w:lvl w:ilvl="4" w:tplc="9B08F7AC">
      <w:numFmt w:val="bullet"/>
      <w:lvlText w:val="o"/>
      <w:lvlJc w:val="left"/>
      <w:pPr>
        <w:ind w:left="3600" w:hanging="360"/>
      </w:pPr>
      <w:rPr>
        <w:rFonts w:ascii="Courier New" w:hAnsi="Courier New" w:hint="default"/>
      </w:rPr>
    </w:lvl>
    <w:lvl w:ilvl="5" w:tplc="472E1F1A">
      <w:numFmt w:val="bullet"/>
      <w:lvlText w:val=""/>
      <w:lvlJc w:val="left"/>
      <w:pPr>
        <w:ind w:left="4320" w:hanging="360"/>
      </w:pPr>
      <w:rPr>
        <w:rFonts w:ascii="Wingdings" w:hAnsi="Wingdings" w:hint="default"/>
      </w:rPr>
    </w:lvl>
    <w:lvl w:ilvl="6" w:tplc="90DA6B68">
      <w:numFmt w:val="bullet"/>
      <w:lvlText w:val=""/>
      <w:lvlJc w:val="left"/>
      <w:pPr>
        <w:ind w:left="5040" w:hanging="360"/>
      </w:pPr>
      <w:rPr>
        <w:rFonts w:ascii="Symbol" w:hAnsi="Symbol" w:hint="default"/>
      </w:rPr>
    </w:lvl>
    <w:lvl w:ilvl="7" w:tplc="0A884D4C">
      <w:numFmt w:val="bullet"/>
      <w:lvlText w:val="o"/>
      <w:lvlJc w:val="left"/>
      <w:pPr>
        <w:ind w:left="5760" w:hanging="360"/>
      </w:pPr>
      <w:rPr>
        <w:rFonts w:ascii="Courier New" w:hAnsi="Courier New" w:hint="default"/>
      </w:rPr>
    </w:lvl>
    <w:lvl w:ilvl="8" w:tplc="ED625528">
      <w:numFmt w:val="bullet"/>
      <w:lvlText w:val=""/>
      <w:lvlJc w:val="left"/>
      <w:pPr>
        <w:ind w:left="6480" w:hanging="360"/>
      </w:pPr>
      <w:rPr>
        <w:rFonts w:ascii="Wingdings" w:hAnsi="Wingdings" w:hint="default"/>
      </w:rPr>
    </w:lvl>
  </w:abstractNum>
  <w:abstractNum w:abstractNumId="9" w15:restartNumberingAfterBreak="0">
    <w:nsid w:val="27731084"/>
    <w:multiLevelType w:val="hybridMultilevel"/>
    <w:tmpl w:val="93EE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B35C0"/>
    <w:multiLevelType w:val="multilevel"/>
    <w:tmpl w:val="8BCEC87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2FAA55C8"/>
    <w:multiLevelType w:val="multilevel"/>
    <w:tmpl w:val="4DE259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15:restartNumberingAfterBreak="0">
    <w:nsid w:val="341139DD"/>
    <w:multiLevelType w:val="hybridMultilevel"/>
    <w:tmpl w:val="2C4EF88E"/>
    <w:lvl w:ilvl="0" w:tplc="A080CA5E">
      <w:start w:val="1"/>
      <w:numFmt w:val="bullet"/>
      <w:lvlText w:val=""/>
      <w:lvlJc w:val="left"/>
      <w:pPr>
        <w:ind w:left="720" w:hanging="360"/>
      </w:pPr>
      <w:rPr>
        <w:rFonts w:ascii="Symbol" w:hAnsi="Symbol" w:hint="default"/>
        <w:sz w:val="20"/>
      </w:rPr>
    </w:lvl>
    <w:lvl w:ilvl="1" w:tplc="1D048730">
      <w:numFmt w:val="bullet"/>
      <w:lvlText w:val=""/>
      <w:lvlJc w:val="left"/>
      <w:pPr>
        <w:ind w:left="1440" w:hanging="360"/>
      </w:pPr>
      <w:rPr>
        <w:rFonts w:ascii="Symbol" w:hAnsi="Symbol" w:hint="default"/>
        <w:sz w:val="20"/>
      </w:rPr>
    </w:lvl>
    <w:lvl w:ilvl="2" w:tplc="CAEC6B7A">
      <w:numFmt w:val="bullet"/>
      <w:lvlText w:val=""/>
      <w:lvlJc w:val="left"/>
      <w:pPr>
        <w:ind w:left="2160" w:hanging="360"/>
      </w:pPr>
      <w:rPr>
        <w:rFonts w:ascii="Symbol" w:hAnsi="Symbol" w:hint="default"/>
        <w:sz w:val="20"/>
      </w:rPr>
    </w:lvl>
    <w:lvl w:ilvl="3" w:tplc="BFB89E2E">
      <w:numFmt w:val="bullet"/>
      <w:lvlText w:val=""/>
      <w:lvlJc w:val="left"/>
      <w:pPr>
        <w:ind w:left="2880" w:hanging="360"/>
      </w:pPr>
      <w:rPr>
        <w:rFonts w:ascii="Symbol" w:hAnsi="Symbol" w:hint="default"/>
        <w:sz w:val="20"/>
      </w:rPr>
    </w:lvl>
    <w:lvl w:ilvl="4" w:tplc="BFB6579C">
      <w:numFmt w:val="bullet"/>
      <w:lvlText w:val=""/>
      <w:lvlJc w:val="left"/>
      <w:pPr>
        <w:ind w:left="3600" w:hanging="360"/>
      </w:pPr>
      <w:rPr>
        <w:rFonts w:ascii="Symbol" w:hAnsi="Symbol" w:hint="default"/>
        <w:sz w:val="20"/>
      </w:rPr>
    </w:lvl>
    <w:lvl w:ilvl="5" w:tplc="781085E8">
      <w:numFmt w:val="bullet"/>
      <w:lvlText w:val=""/>
      <w:lvlJc w:val="left"/>
      <w:pPr>
        <w:ind w:left="4320" w:hanging="360"/>
      </w:pPr>
      <w:rPr>
        <w:rFonts w:ascii="Symbol" w:hAnsi="Symbol" w:hint="default"/>
        <w:sz w:val="20"/>
      </w:rPr>
    </w:lvl>
    <w:lvl w:ilvl="6" w:tplc="8408C7D6">
      <w:numFmt w:val="bullet"/>
      <w:lvlText w:val=""/>
      <w:lvlJc w:val="left"/>
      <w:pPr>
        <w:ind w:left="5040" w:hanging="360"/>
      </w:pPr>
      <w:rPr>
        <w:rFonts w:ascii="Symbol" w:hAnsi="Symbol" w:hint="default"/>
        <w:sz w:val="20"/>
      </w:rPr>
    </w:lvl>
    <w:lvl w:ilvl="7" w:tplc="074433B2">
      <w:numFmt w:val="bullet"/>
      <w:lvlText w:val=""/>
      <w:lvlJc w:val="left"/>
      <w:pPr>
        <w:ind w:left="5760" w:hanging="360"/>
      </w:pPr>
      <w:rPr>
        <w:rFonts w:ascii="Symbol" w:hAnsi="Symbol" w:hint="default"/>
        <w:sz w:val="20"/>
      </w:rPr>
    </w:lvl>
    <w:lvl w:ilvl="8" w:tplc="97AAF714">
      <w:numFmt w:val="bullet"/>
      <w:lvlText w:val=""/>
      <w:lvlJc w:val="left"/>
      <w:pPr>
        <w:ind w:left="6480" w:hanging="360"/>
      </w:pPr>
      <w:rPr>
        <w:rFonts w:ascii="Symbol" w:hAnsi="Symbol" w:hint="default"/>
        <w:sz w:val="20"/>
      </w:rPr>
    </w:lvl>
  </w:abstractNum>
  <w:abstractNum w:abstractNumId="13" w15:restartNumberingAfterBreak="0">
    <w:nsid w:val="342B1834"/>
    <w:multiLevelType w:val="multilevel"/>
    <w:tmpl w:val="70D03FA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380A1EB5"/>
    <w:multiLevelType w:val="multilevel"/>
    <w:tmpl w:val="8564EC9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15:restartNumberingAfterBreak="0">
    <w:nsid w:val="395F2332"/>
    <w:multiLevelType w:val="multilevel"/>
    <w:tmpl w:val="E7E8427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15:restartNumberingAfterBreak="0">
    <w:nsid w:val="3C63605C"/>
    <w:multiLevelType w:val="multilevel"/>
    <w:tmpl w:val="F22ABD14"/>
    <w:lvl w:ilvl="0">
      <w:numFmt w:val="bullet"/>
      <w:lvlText w:val=""/>
      <w:lvlJc w:val="left"/>
      <w:pPr>
        <w:ind w:left="720" w:hanging="360"/>
      </w:pPr>
      <w:rPr>
        <w:rFonts w:ascii="Symbol" w:hAnsi="Symbol"/>
        <w:color w:val="auto"/>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7" w15:restartNumberingAfterBreak="0">
    <w:nsid w:val="4F677AA9"/>
    <w:multiLevelType w:val="multilevel"/>
    <w:tmpl w:val="023E731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8" w15:restartNumberingAfterBreak="0">
    <w:nsid w:val="57F922D3"/>
    <w:multiLevelType w:val="multilevel"/>
    <w:tmpl w:val="75B4E64A"/>
    <w:lvl w:ilvl="0">
      <w:numFmt w:val="bullet"/>
      <w:lvlText w:val=""/>
      <w:lvlJc w:val="left"/>
      <w:pPr>
        <w:ind w:left="720" w:hanging="360"/>
      </w:pPr>
      <w:rPr>
        <w:rFonts w:ascii="Symbol" w:hAnsi="Symbol"/>
        <w:color w:val="auto"/>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9" w15:restartNumberingAfterBreak="0">
    <w:nsid w:val="5C07318F"/>
    <w:multiLevelType w:val="multilevel"/>
    <w:tmpl w:val="DB4A6724"/>
    <w:styleLink w:val="LFO7"/>
    <w:lvl w:ilvl="0">
      <w:numFmt w:val="bullet"/>
      <w:pStyle w:val="Make"/>
      <w:lvlText w:val=""/>
      <w:lvlJc w:val="left"/>
      <w:pPr>
        <w:ind w:left="1741" w:hanging="1248"/>
      </w:pPr>
      <w:rPr>
        <w:rFonts w:ascii="Symbol" w:hAnsi="Symbol"/>
        <w:color w:val="auto"/>
        <w:sz w:val="56"/>
        <w:szCs w:val="56"/>
      </w:rPr>
    </w:lvl>
    <w:lvl w:ilvl="1">
      <w:numFmt w:val="bullet"/>
      <w:lvlText w:val="o"/>
      <w:lvlJc w:val="left"/>
      <w:pPr>
        <w:ind w:left="1176" w:hanging="360"/>
      </w:pPr>
      <w:rPr>
        <w:rFonts w:ascii="Courier New" w:hAnsi="Courier New" w:cs="Courier New"/>
      </w:rPr>
    </w:lvl>
    <w:lvl w:ilvl="2">
      <w:numFmt w:val="bullet"/>
      <w:lvlText w:val=""/>
      <w:lvlJc w:val="left"/>
      <w:pPr>
        <w:ind w:left="1896" w:hanging="360"/>
      </w:pPr>
      <w:rPr>
        <w:rFonts w:ascii="Wingdings" w:hAnsi="Wingdings"/>
      </w:rPr>
    </w:lvl>
    <w:lvl w:ilvl="3">
      <w:numFmt w:val="bullet"/>
      <w:lvlText w:val=""/>
      <w:lvlJc w:val="left"/>
      <w:pPr>
        <w:ind w:left="2616" w:hanging="360"/>
      </w:pPr>
      <w:rPr>
        <w:rFonts w:ascii="Symbol" w:hAnsi="Symbol"/>
      </w:rPr>
    </w:lvl>
    <w:lvl w:ilvl="4">
      <w:numFmt w:val="bullet"/>
      <w:lvlText w:val="o"/>
      <w:lvlJc w:val="left"/>
      <w:pPr>
        <w:ind w:left="3336" w:hanging="360"/>
      </w:pPr>
      <w:rPr>
        <w:rFonts w:ascii="Courier New" w:hAnsi="Courier New" w:cs="Courier New"/>
      </w:rPr>
    </w:lvl>
    <w:lvl w:ilvl="5">
      <w:numFmt w:val="bullet"/>
      <w:lvlText w:val=""/>
      <w:lvlJc w:val="left"/>
      <w:pPr>
        <w:ind w:left="4056" w:hanging="360"/>
      </w:pPr>
      <w:rPr>
        <w:rFonts w:ascii="Wingdings" w:hAnsi="Wingdings"/>
      </w:rPr>
    </w:lvl>
    <w:lvl w:ilvl="6">
      <w:numFmt w:val="bullet"/>
      <w:lvlText w:val=""/>
      <w:lvlJc w:val="left"/>
      <w:pPr>
        <w:ind w:left="4776" w:hanging="360"/>
      </w:pPr>
      <w:rPr>
        <w:rFonts w:ascii="Symbol" w:hAnsi="Symbol"/>
      </w:rPr>
    </w:lvl>
    <w:lvl w:ilvl="7">
      <w:numFmt w:val="bullet"/>
      <w:lvlText w:val="o"/>
      <w:lvlJc w:val="left"/>
      <w:pPr>
        <w:ind w:left="5496" w:hanging="360"/>
      </w:pPr>
      <w:rPr>
        <w:rFonts w:ascii="Courier New" w:hAnsi="Courier New" w:cs="Courier New"/>
      </w:rPr>
    </w:lvl>
    <w:lvl w:ilvl="8">
      <w:numFmt w:val="bullet"/>
      <w:lvlText w:val=""/>
      <w:lvlJc w:val="left"/>
      <w:pPr>
        <w:ind w:left="6216" w:hanging="360"/>
      </w:pPr>
      <w:rPr>
        <w:rFonts w:ascii="Wingdings" w:hAnsi="Wingdings"/>
      </w:rPr>
    </w:lvl>
  </w:abstractNum>
  <w:abstractNum w:abstractNumId="20" w15:restartNumberingAfterBreak="0">
    <w:nsid w:val="622E3F1E"/>
    <w:multiLevelType w:val="multilevel"/>
    <w:tmpl w:val="37B0A67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1" w15:restartNumberingAfterBreak="0">
    <w:nsid w:val="6A2A1D2C"/>
    <w:multiLevelType w:val="multilevel"/>
    <w:tmpl w:val="CB62E57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2" w15:restartNumberingAfterBreak="0">
    <w:nsid w:val="73026244"/>
    <w:multiLevelType w:val="multilevel"/>
    <w:tmpl w:val="2E4EB32C"/>
    <w:lvl w:ilvl="0">
      <w:numFmt w:val="bullet"/>
      <w:lvlText w:val=""/>
      <w:lvlJc w:val="left"/>
      <w:pPr>
        <w:ind w:left="720" w:hanging="360"/>
      </w:pPr>
      <w:rPr>
        <w:rFonts w:ascii="Symbol" w:hAnsi="Symbol"/>
        <w:color w:val="auto"/>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3" w15:restartNumberingAfterBreak="0">
    <w:nsid w:val="78691A40"/>
    <w:multiLevelType w:val="multilevel"/>
    <w:tmpl w:val="9E14F32C"/>
    <w:lvl w:ilvl="0">
      <w:numFmt w:val="bullet"/>
      <w:lvlText w:val=""/>
      <w:lvlJc w:val="left"/>
      <w:pPr>
        <w:ind w:left="-1440" w:hanging="360"/>
      </w:pPr>
      <w:rPr>
        <w:rFonts w:ascii="Symbol" w:hAnsi="Symbol"/>
        <w:sz w:val="20"/>
      </w:rPr>
    </w:lvl>
    <w:lvl w:ilvl="1">
      <w:numFmt w:val="bullet"/>
      <w:lvlText w:val=""/>
      <w:lvlJc w:val="left"/>
      <w:pPr>
        <w:ind w:left="-720" w:hanging="360"/>
      </w:pPr>
      <w:rPr>
        <w:rFonts w:ascii="Symbol" w:hAnsi="Symbol"/>
        <w:sz w:val="20"/>
      </w:rPr>
    </w:lvl>
    <w:lvl w:ilvl="2">
      <w:numFmt w:val="bullet"/>
      <w:lvlText w:val=""/>
      <w:lvlJc w:val="left"/>
      <w:pPr>
        <w:ind w:left="0" w:hanging="360"/>
      </w:pPr>
      <w:rPr>
        <w:rFonts w:ascii="Symbol" w:hAnsi="Symbol"/>
        <w:sz w:val="20"/>
      </w:rPr>
    </w:lvl>
    <w:lvl w:ilvl="3">
      <w:numFmt w:val="bullet"/>
      <w:lvlText w:val=""/>
      <w:lvlJc w:val="left"/>
      <w:pPr>
        <w:ind w:left="720" w:hanging="360"/>
      </w:pPr>
      <w:rPr>
        <w:rFonts w:ascii="Symbol" w:hAnsi="Symbol"/>
        <w:sz w:val="20"/>
      </w:rPr>
    </w:lvl>
    <w:lvl w:ilvl="4">
      <w:numFmt w:val="bullet"/>
      <w:lvlText w:val=""/>
      <w:lvlJc w:val="left"/>
      <w:pPr>
        <w:ind w:left="1440" w:hanging="360"/>
      </w:pPr>
      <w:rPr>
        <w:rFonts w:ascii="Symbol" w:hAnsi="Symbol"/>
        <w:sz w:val="20"/>
      </w:rPr>
    </w:lvl>
    <w:lvl w:ilvl="5">
      <w:numFmt w:val="bullet"/>
      <w:lvlText w:val=""/>
      <w:lvlJc w:val="left"/>
      <w:pPr>
        <w:ind w:left="216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600" w:hanging="360"/>
      </w:pPr>
      <w:rPr>
        <w:rFonts w:ascii="Symbol" w:hAnsi="Symbol"/>
        <w:sz w:val="20"/>
      </w:rPr>
    </w:lvl>
    <w:lvl w:ilvl="8">
      <w:numFmt w:val="bullet"/>
      <w:lvlText w:val=""/>
      <w:lvlJc w:val="left"/>
      <w:pPr>
        <w:ind w:left="4320" w:hanging="360"/>
      </w:pPr>
      <w:rPr>
        <w:rFonts w:ascii="Symbol" w:hAnsi="Symbol"/>
        <w:sz w:val="20"/>
      </w:rPr>
    </w:lvl>
  </w:abstractNum>
  <w:abstractNum w:abstractNumId="24" w15:restartNumberingAfterBreak="0">
    <w:nsid w:val="7B9E3411"/>
    <w:multiLevelType w:val="multilevel"/>
    <w:tmpl w:val="5E92598A"/>
    <w:styleLink w:val="LFO8"/>
    <w:lvl w:ilvl="0">
      <w:numFmt w:val="bullet"/>
      <w:pStyle w:val="Move"/>
      <w:lvlText w:val=""/>
      <w:lvlJc w:val="left"/>
      <w:pPr>
        <w:ind w:left="2005" w:hanging="1248"/>
      </w:pPr>
      <w:rPr>
        <w:rFonts w:ascii="Symbol" w:hAnsi="Symbol"/>
        <w:color w:val="auto"/>
        <w:sz w:val="56"/>
        <w:szCs w:val="5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D5F7544"/>
    <w:multiLevelType w:val="multilevel"/>
    <w:tmpl w:val="10FE404C"/>
    <w:styleLink w:val="LFO12"/>
    <w:lvl w:ilvl="0">
      <w:numFmt w:val="bullet"/>
      <w:pStyle w:val="Communicate"/>
      <w:lvlText w:val=""/>
      <w:lvlJc w:val="left"/>
      <w:pPr>
        <w:ind w:left="3498" w:hanging="1248"/>
      </w:pPr>
      <w:rPr>
        <w:rFonts w:ascii="Symbol" w:hAnsi="Symbol"/>
        <w:color w:val="auto"/>
        <w:sz w:val="56"/>
        <w:szCs w:val="56"/>
      </w:rPr>
    </w:lvl>
    <w:lvl w:ilvl="1">
      <w:numFmt w:val="bullet"/>
      <w:lvlText w:val="o"/>
      <w:lvlJc w:val="left"/>
      <w:pPr>
        <w:ind w:left="3350" w:hanging="360"/>
      </w:pPr>
      <w:rPr>
        <w:rFonts w:ascii="Courier New" w:hAnsi="Courier New" w:cs="Courier New"/>
      </w:rPr>
    </w:lvl>
    <w:lvl w:ilvl="2">
      <w:numFmt w:val="bullet"/>
      <w:lvlText w:val=""/>
      <w:lvlJc w:val="left"/>
      <w:pPr>
        <w:ind w:left="4070" w:hanging="360"/>
      </w:pPr>
      <w:rPr>
        <w:rFonts w:ascii="Wingdings" w:hAnsi="Wingdings"/>
      </w:rPr>
    </w:lvl>
    <w:lvl w:ilvl="3">
      <w:numFmt w:val="bullet"/>
      <w:lvlText w:val=""/>
      <w:lvlJc w:val="left"/>
      <w:pPr>
        <w:ind w:left="4790" w:hanging="360"/>
      </w:pPr>
      <w:rPr>
        <w:rFonts w:ascii="Symbol" w:hAnsi="Symbol"/>
      </w:rPr>
    </w:lvl>
    <w:lvl w:ilvl="4">
      <w:numFmt w:val="bullet"/>
      <w:lvlText w:val="o"/>
      <w:lvlJc w:val="left"/>
      <w:pPr>
        <w:ind w:left="5510" w:hanging="360"/>
      </w:pPr>
      <w:rPr>
        <w:rFonts w:ascii="Courier New" w:hAnsi="Courier New" w:cs="Courier New"/>
      </w:rPr>
    </w:lvl>
    <w:lvl w:ilvl="5">
      <w:numFmt w:val="bullet"/>
      <w:lvlText w:val=""/>
      <w:lvlJc w:val="left"/>
      <w:pPr>
        <w:ind w:left="6230" w:hanging="360"/>
      </w:pPr>
      <w:rPr>
        <w:rFonts w:ascii="Wingdings" w:hAnsi="Wingdings"/>
      </w:rPr>
    </w:lvl>
    <w:lvl w:ilvl="6">
      <w:numFmt w:val="bullet"/>
      <w:lvlText w:val=""/>
      <w:lvlJc w:val="left"/>
      <w:pPr>
        <w:ind w:left="6950" w:hanging="360"/>
      </w:pPr>
      <w:rPr>
        <w:rFonts w:ascii="Symbol" w:hAnsi="Symbol"/>
      </w:rPr>
    </w:lvl>
    <w:lvl w:ilvl="7">
      <w:numFmt w:val="bullet"/>
      <w:lvlText w:val="o"/>
      <w:lvlJc w:val="left"/>
      <w:pPr>
        <w:ind w:left="7670" w:hanging="360"/>
      </w:pPr>
      <w:rPr>
        <w:rFonts w:ascii="Courier New" w:hAnsi="Courier New" w:cs="Courier New"/>
      </w:rPr>
    </w:lvl>
    <w:lvl w:ilvl="8">
      <w:numFmt w:val="bullet"/>
      <w:lvlText w:val=""/>
      <w:lvlJc w:val="left"/>
      <w:pPr>
        <w:ind w:left="8390" w:hanging="360"/>
      </w:pPr>
      <w:rPr>
        <w:rFonts w:ascii="Wingdings" w:hAnsi="Wingdings"/>
      </w:rPr>
    </w:lvl>
  </w:abstractNum>
  <w:num w:numId="1" w16cid:durableId="394739729">
    <w:abstractNumId w:val="19"/>
  </w:num>
  <w:num w:numId="2" w16cid:durableId="1002128275">
    <w:abstractNumId w:val="24"/>
  </w:num>
  <w:num w:numId="3" w16cid:durableId="1744795102">
    <w:abstractNumId w:val="7"/>
  </w:num>
  <w:num w:numId="4" w16cid:durableId="1613198767">
    <w:abstractNumId w:val="6"/>
  </w:num>
  <w:num w:numId="5" w16cid:durableId="1457407173">
    <w:abstractNumId w:val="5"/>
  </w:num>
  <w:num w:numId="6" w16cid:durableId="31273526">
    <w:abstractNumId w:val="25"/>
  </w:num>
  <w:num w:numId="7" w16cid:durableId="2042129678">
    <w:abstractNumId w:val="4"/>
  </w:num>
  <w:num w:numId="8" w16cid:durableId="1305693863">
    <w:abstractNumId w:val="17"/>
  </w:num>
  <w:num w:numId="9" w16cid:durableId="34359135">
    <w:abstractNumId w:val="21"/>
  </w:num>
  <w:num w:numId="10" w16cid:durableId="263808267">
    <w:abstractNumId w:val="11"/>
  </w:num>
  <w:num w:numId="11" w16cid:durableId="1586261136">
    <w:abstractNumId w:val="1"/>
  </w:num>
  <w:num w:numId="12" w16cid:durableId="1683773957">
    <w:abstractNumId w:val="3"/>
  </w:num>
  <w:num w:numId="13" w16cid:durableId="835145204">
    <w:abstractNumId w:val="23"/>
  </w:num>
  <w:num w:numId="14" w16cid:durableId="1647708420">
    <w:abstractNumId w:val="0"/>
  </w:num>
  <w:num w:numId="15" w16cid:durableId="1624074298">
    <w:abstractNumId w:val="8"/>
  </w:num>
  <w:num w:numId="16" w16cid:durableId="228617073">
    <w:abstractNumId w:val="22"/>
  </w:num>
  <w:num w:numId="17" w16cid:durableId="479465049">
    <w:abstractNumId w:val="18"/>
  </w:num>
  <w:num w:numId="18" w16cid:durableId="2088965079">
    <w:abstractNumId w:val="12"/>
  </w:num>
  <w:num w:numId="19" w16cid:durableId="672103701">
    <w:abstractNumId w:val="15"/>
  </w:num>
  <w:num w:numId="20" w16cid:durableId="212884560">
    <w:abstractNumId w:val="2"/>
  </w:num>
  <w:num w:numId="21" w16cid:durableId="245308984">
    <w:abstractNumId w:val="16"/>
  </w:num>
  <w:num w:numId="22" w16cid:durableId="1245996678">
    <w:abstractNumId w:val="20"/>
  </w:num>
  <w:num w:numId="23" w16cid:durableId="1125585889">
    <w:abstractNumId w:val="13"/>
  </w:num>
  <w:num w:numId="24" w16cid:durableId="1630017114">
    <w:abstractNumId w:val="10"/>
  </w:num>
  <w:num w:numId="25" w16cid:durableId="1803423374">
    <w:abstractNumId w:val="14"/>
  </w:num>
  <w:num w:numId="26" w16cid:durableId="1558853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65"/>
    <w:rsid w:val="000150D7"/>
    <w:rsid w:val="00021C96"/>
    <w:rsid w:val="00044BB1"/>
    <w:rsid w:val="00064580"/>
    <w:rsid w:val="00065340"/>
    <w:rsid w:val="00076559"/>
    <w:rsid w:val="0009065A"/>
    <w:rsid w:val="000A0882"/>
    <w:rsid w:val="000C0A89"/>
    <w:rsid w:val="000F4797"/>
    <w:rsid w:val="00103AA6"/>
    <w:rsid w:val="00115856"/>
    <w:rsid w:val="00117D8F"/>
    <w:rsid w:val="00144371"/>
    <w:rsid w:val="00170313"/>
    <w:rsid w:val="00177C3F"/>
    <w:rsid w:val="001B0156"/>
    <w:rsid w:val="00211259"/>
    <w:rsid w:val="002178E3"/>
    <w:rsid w:val="00217F64"/>
    <w:rsid w:val="00251FBB"/>
    <w:rsid w:val="002B197F"/>
    <w:rsid w:val="002C335E"/>
    <w:rsid w:val="00314573"/>
    <w:rsid w:val="003333CB"/>
    <w:rsid w:val="00364A30"/>
    <w:rsid w:val="0039755D"/>
    <w:rsid w:val="003A21D6"/>
    <w:rsid w:val="003B5755"/>
    <w:rsid w:val="003C498B"/>
    <w:rsid w:val="00405FBE"/>
    <w:rsid w:val="00447242"/>
    <w:rsid w:val="004D75B2"/>
    <w:rsid w:val="00504D66"/>
    <w:rsid w:val="00514677"/>
    <w:rsid w:val="00556B8B"/>
    <w:rsid w:val="0056486E"/>
    <w:rsid w:val="0058250B"/>
    <w:rsid w:val="005A1F5F"/>
    <w:rsid w:val="006127A2"/>
    <w:rsid w:val="00613CA6"/>
    <w:rsid w:val="006207D6"/>
    <w:rsid w:val="006737A8"/>
    <w:rsid w:val="006923F5"/>
    <w:rsid w:val="00700546"/>
    <w:rsid w:val="0072097C"/>
    <w:rsid w:val="00720D28"/>
    <w:rsid w:val="007818EC"/>
    <w:rsid w:val="00782A40"/>
    <w:rsid w:val="00793565"/>
    <w:rsid w:val="007F7DDA"/>
    <w:rsid w:val="0082262D"/>
    <w:rsid w:val="0083004B"/>
    <w:rsid w:val="00893D65"/>
    <w:rsid w:val="00894719"/>
    <w:rsid w:val="008A733F"/>
    <w:rsid w:val="008B316A"/>
    <w:rsid w:val="00950FAC"/>
    <w:rsid w:val="00991877"/>
    <w:rsid w:val="009D47DE"/>
    <w:rsid w:val="00A47EA9"/>
    <w:rsid w:val="00A9413F"/>
    <w:rsid w:val="00B63902"/>
    <w:rsid w:val="00B7266E"/>
    <w:rsid w:val="00B76DD4"/>
    <w:rsid w:val="00B87DC3"/>
    <w:rsid w:val="00BE7D78"/>
    <w:rsid w:val="00C653E5"/>
    <w:rsid w:val="00C77E40"/>
    <w:rsid w:val="00C92405"/>
    <w:rsid w:val="00CA62AF"/>
    <w:rsid w:val="00CD6CE0"/>
    <w:rsid w:val="00CF2FC9"/>
    <w:rsid w:val="00D222BF"/>
    <w:rsid w:val="00D660A3"/>
    <w:rsid w:val="00D8234B"/>
    <w:rsid w:val="00DC3BBD"/>
    <w:rsid w:val="00DF7F4D"/>
    <w:rsid w:val="00E5161B"/>
    <w:rsid w:val="00E55F95"/>
    <w:rsid w:val="00E62645"/>
    <w:rsid w:val="00E85B5B"/>
    <w:rsid w:val="00EA25D7"/>
    <w:rsid w:val="00EF2B1A"/>
    <w:rsid w:val="00F5666C"/>
    <w:rsid w:val="00F63A4B"/>
    <w:rsid w:val="00F73D7A"/>
    <w:rsid w:val="00FA0B97"/>
    <w:rsid w:val="00FD3540"/>
    <w:rsid w:val="010896BD"/>
    <w:rsid w:val="02F07EA9"/>
    <w:rsid w:val="0440377F"/>
    <w:rsid w:val="04571176"/>
    <w:rsid w:val="07502F5A"/>
    <w:rsid w:val="09BC127D"/>
    <w:rsid w:val="0A8D5806"/>
    <w:rsid w:val="0B9612FD"/>
    <w:rsid w:val="0BD552D7"/>
    <w:rsid w:val="0C23CB3E"/>
    <w:rsid w:val="0C85FF10"/>
    <w:rsid w:val="0E3B1095"/>
    <w:rsid w:val="0E42171A"/>
    <w:rsid w:val="10F711A0"/>
    <w:rsid w:val="113924B3"/>
    <w:rsid w:val="13970B9A"/>
    <w:rsid w:val="153CF543"/>
    <w:rsid w:val="16178FD9"/>
    <w:rsid w:val="16CC35AE"/>
    <w:rsid w:val="17665324"/>
    <w:rsid w:val="18C4BB6E"/>
    <w:rsid w:val="1A9DF3E6"/>
    <w:rsid w:val="1B747330"/>
    <w:rsid w:val="1B87434C"/>
    <w:rsid w:val="1C39C447"/>
    <w:rsid w:val="1C695AB4"/>
    <w:rsid w:val="1C751C35"/>
    <w:rsid w:val="1D145EDD"/>
    <w:rsid w:val="1DF89F2D"/>
    <w:rsid w:val="1EB4591F"/>
    <w:rsid w:val="1FB66B65"/>
    <w:rsid w:val="20EE8CA3"/>
    <w:rsid w:val="21303FEF"/>
    <w:rsid w:val="21834A87"/>
    <w:rsid w:val="21C340CD"/>
    <w:rsid w:val="225EB0D5"/>
    <w:rsid w:val="228489AB"/>
    <w:rsid w:val="2362174A"/>
    <w:rsid w:val="23A954E8"/>
    <w:rsid w:val="23C39C57"/>
    <w:rsid w:val="25038C39"/>
    <w:rsid w:val="251F70C2"/>
    <w:rsid w:val="25AC6131"/>
    <w:rsid w:val="260B9E98"/>
    <w:rsid w:val="26536778"/>
    <w:rsid w:val="29433F5A"/>
    <w:rsid w:val="29A59B17"/>
    <w:rsid w:val="2A8151AC"/>
    <w:rsid w:val="2ACA85C0"/>
    <w:rsid w:val="2AE5F07B"/>
    <w:rsid w:val="2C7AE01C"/>
    <w:rsid w:val="2CDCD381"/>
    <w:rsid w:val="2E16B07D"/>
    <w:rsid w:val="2E78A3E2"/>
    <w:rsid w:val="3091B9D6"/>
    <w:rsid w:val="30F44212"/>
    <w:rsid w:val="31C896E4"/>
    <w:rsid w:val="33A1B1B1"/>
    <w:rsid w:val="35E514A9"/>
    <w:rsid w:val="361DD38C"/>
    <w:rsid w:val="36C34396"/>
    <w:rsid w:val="36D1EC12"/>
    <w:rsid w:val="36D95273"/>
    <w:rsid w:val="381CEA9C"/>
    <w:rsid w:val="386FC793"/>
    <w:rsid w:val="38982D59"/>
    <w:rsid w:val="3936F1E3"/>
    <w:rsid w:val="3960F841"/>
    <w:rsid w:val="39B8BAFD"/>
    <w:rsid w:val="3BDF5857"/>
    <w:rsid w:val="3D4893F7"/>
    <w:rsid w:val="3DA6DBE4"/>
    <w:rsid w:val="3DAEC96A"/>
    <w:rsid w:val="400C6CA7"/>
    <w:rsid w:val="401D46DB"/>
    <w:rsid w:val="40E66A2C"/>
    <w:rsid w:val="41418AF7"/>
    <w:rsid w:val="414D7389"/>
    <w:rsid w:val="419302D3"/>
    <w:rsid w:val="419C1A0A"/>
    <w:rsid w:val="422076D1"/>
    <w:rsid w:val="42834476"/>
    <w:rsid w:val="43B7D57B"/>
    <w:rsid w:val="44D681C9"/>
    <w:rsid w:val="4528A8D2"/>
    <w:rsid w:val="465FBBD4"/>
    <w:rsid w:val="46730CA0"/>
    <w:rsid w:val="468C885F"/>
    <w:rsid w:val="46F95865"/>
    <w:rsid w:val="47C27BB6"/>
    <w:rsid w:val="489528C6"/>
    <w:rsid w:val="48AE5123"/>
    <w:rsid w:val="48BC491D"/>
    <w:rsid w:val="48F17C11"/>
    <w:rsid w:val="49D3610A"/>
    <w:rsid w:val="4A18C82D"/>
    <w:rsid w:val="4A8D4C72"/>
    <w:rsid w:val="4A9F0867"/>
    <w:rsid w:val="4AAC14E9"/>
    <w:rsid w:val="4D93E60E"/>
    <w:rsid w:val="4DC4B5A9"/>
    <w:rsid w:val="4DEA3693"/>
    <w:rsid w:val="4EDF3FDA"/>
    <w:rsid w:val="4F096519"/>
    <w:rsid w:val="50336AA5"/>
    <w:rsid w:val="50923316"/>
    <w:rsid w:val="50B96308"/>
    <w:rsid w:val="51034898"/>
    <w:rsid w:val="515F07E4"/>
    <w:rsid w:val="51695DFC"/>
    <w:rsid w:val="5372F8ED"/>
    <w:rsid w:val="54342EB8"/>
    <w:rsid w:val="5477F6B7"/>
    <w:rsid w:val="55CFFF19"/>
    <w:rsid w:val="5673FAA9"/>
    <w:rsid w:val="580FCB0A"/>
    <w:rsid w:val="58466A10"/>
    <w:rsid w:val="59AB9B6B"/>
    <w:rsid w:val="5AFB4ED6"/>
    <w:rsid w:val="5B17D55F"/>
    <w:rsid w:val="5B476BCC"/>
    <w:rsid w:val="5B9CD349"/>
    <w:rsid w:val="5D53353F"/>
    <w:rsid w:val="5EB5AB94"/>
    <w:rsid w:val="5F433914"/>
    <w:rsid w:val="5FCA8908"/>
    <w:rsid w:val="5FD21E25"/>
    <w:rsid w:val="60096ADC"/>
    <w:rsid w:val="607D652B"/>
    <w:rsid w:val="61B6AD50"/>
    <w:rsid w:val="6341C420"/>
    <w:rsid w:val="63B505ED"/>
    <w:rsid w:val="63B9CBA3"/>
    <w:rsid w:val="63D1E253"/>
    <w:rsid w:val="63EDFF37"/>
    <w:rsid w:val="64EE4E12"/>
    <w:rsid w:val="663E8305"/>
    <w:rsid w:val="66494D2F"/>
    <w:rsid w:val="66700140"/>
    <w:rsid w:val="671BF0A6"/>
    <w:rsid w:val="6722BA1F"/>
    <w:rsid w:val="67E51D90"/>
    <w:rsid w:val="6980EDF1"/>
    <w:rsid w:val="6990312F"/>
    <w:rsid w:val="6A4877D4"/>
    <w:rsid w:val="6CD07DEE"/>
    <w:rsid w:val="6CD68D44"/>
    <w:rsid w:val="6E3B36B7"/>
    <w:rsid w:val="6E88A470"/>
    <w:rsid w:val="6E92A217"/>
    <w:rsid w:val="701339FA"/>
    <w:rsid w:val="70679FBF"/>
    <w:rsid w:val="706A3316"/>
    <w:rsid w:val="70C93416"/>
    <w:rsid w:val="71566FF6"/>
    <w:rsid w:val="72A0CC90"/>
    <w:rsid w:val="72FEE8D1"/>
    <w:rsid w:val="733FF8AF"/>
    <w:rsid w:val="734ADABC"/>
    <w:rsid w:val="73F29BA6"/>
    <w:rsid w:val="7615AB78"/>
    <w:rsid w:val="76FD9740"/>
    <w:rsid w:val="7743B149"/>
    <w:rsid w:val="7767A35A"/>
    <w:rsid w:val="78256720"/>
    <w:rsid w:val="79502DA2"/>
    <w:rsid w:val="7A3570DE"/>
    <w:rsid w:val="7D4493A2"/>
    <w:rsid w:val="7D53B067"/>
    <w:rsid w:val="7DA94D13"/>
    <w:rsid w:val="7EA2C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FF51"/>
  <w15:docId w15:val="{A8783744-A850-411D-8E2F-68348C9F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powertitle">
    <w:name w:val="Superpower title"/>
    <w:basedOn w:val="Normal"/>
    <w:pPr>
      <w:jc w:val="both"/>
      <w:textAlignment w:val="baseline"/>
    </w:pPr>
    <w:rPr>
      <w:rFonts w:ascii="Arial" w:eastAsia="MS Mincho" w:hAnsi="Arial"/>
      <w:b/>
      <w:bCs/>
      <w:color w:val="000000"/>
      <w:sz w:val="40"/>
      <w:szCs w:val="30"/>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SuperpowerHeading1">
    <w:name w:val="Superpower Heading 1"/>
    <w:basedOn w:val="Normal"/>
    <w:pPr>
      <w:jc w:val="both"/>
      <w:textAlignment w:val="baseline"/>
    </w:pPr>
    <w:rPr>
      <w:rFonts w:ascii="Arial" w:eastAsia="MS Mincho" w:hAnsi="Arial"/>
      <w:b/>
      <w:bCs/>
      <w:color w:val="000000"/>
      <w:sz w:val="30"/>
      <w:szCs w:val="30"/>
    </w:rPr>
  </w:style>
  <w:style w:type="paragraph" w:customStyle="1" w:styleId="Superpowerbodytext1">
    <w:name w:val="Superpower body text 1"/>
    <w:basedOn w:val="Normal"/>
    <w:pPr>
      <w:spacing w:line="360" w:lineRule="auto"/>
      <w:jc w:val="both"/>
      <w:textAlignment w:val="baseline"/>
    </w:pPr>
    <w:rPr>
      <w:rFonts w:ascii="Arial" w:eastAsia="MS Mincho" w:hAnsi="Arial"/>
      <w:color w:val="000000"/>
      <w:sz w:val="30"/>
      <w:szCs w:val="30"/>
    </w:rPr>
  </w:style>
  <w:style w:type="paragraph" w:customStyle="1" w:styleId="Move">
    <w:name w:val="Move"/>
    <w:basedOn w:val="Make"/>
    <w:next w:val="BulletsEveryonelearning"/>
    <w:pPr>
      <w:numPr>
        <w:numId w:val="2"/>
      </w:numPr>
    </w:pPr>
  </w:style>
  <w:style w:type="paragraph" w:customStyle="1" w:styleId="Make">
    <w:name w:val="Make"/>
    <w:basedOn w:val="Normal"/>
    <w:next w:val="BulletsEveryonelearning"/>
    <w:pPr>
      <w:numPr>
        <w:numId w:val="1"/>
      </w:numPr>
      <w:tabs>
        <w:tab w:val="left" w:pos="-2195"/>
      </w:tabs>
      <w:spacing w:before="240" w:after="240" w:line="360" w:lineRule="auto"/>
      <w:ind w:right="397"/>
      <w:jc w:val="both"/>
      <w:textAlignment w:val="baseline"/>
    </w:pPr>
    <w:rPr>
      <w:rFonts w:ascii="Arial" w:eastAsia="MS Mincho" w:hAnsi="Arial"/>
      <w:b/>
      <w:color w:val="000000"/>
      <w:sz w:val="30"/>
      <w:szCs w:val="30"/>
    </w:rPr>
  </w:style>
  <w:style w:type="paragraph" w:customStyle="1" w:styleId="Smell">
    <w:name w:val="Smell"/>
    <w:basedOn w:val="Move"/>
    <w:next w:val="Superpowerbodytext1"/>
    <w:pPr>
      <w:numPr>
        <w:numId w:val="3"/>
      </w:numPr>
      <w:tabs>
        <w:tab w:val="clear" w:pos="-2195"/>
      </w:tabs>
      <w:spacing w:before="0" w:after="200" w:line="276" w:lineRule="auto"/>
      <w:ind w:right="0"/>
      <w:jc w:val="left"/>
      <w:textAlignment w:val="auto"/>
    </w:pPr>
    <w:rPr>
      <w:rFonts w:ascii="Calibri" w:eastAsia="Calibri" w:hAnsi="Calibri"/>
      <w:b w:val="0"/>
      <w:color w:val="auto"/>
      <w:sz w:val="22"/>
      <w:szCs w:val="22"/>
    </w:rPr>
  </w:style>
  <w:style w:type="paragraph" w:customStyle="1" w:styleId="Listen">
    <w:name w:val="Listen"/>
    <w:basedOn w:val="Smell"/>
    <w:next w:val="BulletsEveryonelearning"/>
    <w:pPr>
      <w:numPr>
        <w:numId w:val="4"/>
      </w:numPr>
    </w:pPr>
  </w:style>
  <w:style w:type="paragraph" w:customStyle="1" w:styleId="Touch">
    <w:name w:val="Touch"/>
    <w:basedOn w:val="Listen"/>
    <w:next w:val="BulletsEveryonelearning"/>
    <w:pPr>
      <w:numPr>
        <w:numId w:val="5"/>
      </w:numPr>
    </w:pPr>
  </w:style>
  <w:style w:type="paragraph" w:customStyle="1" w:styleId="Communicate">
    <w:name w:val="Communicate"/>
    <w:basedOn w:val="Touch"/>
    <w:next w:val="BulletsEveryonelearning"/>
    <w:pPr>
      <w:numPr>
        <w:numId w:val="6"/>
      </w:numPr>
    </w:pPr>
  </w:style>
  <w:style w:type="paragraph" w:customStyle="1" w:styleId="BulletsEveryonelearning">
    <w:name w:val="Bullets Everyone learning"/>
    <w:basedOn w:val="Normal"/>
    <w:pPr>
      <w:spacing w:before="240" w:after="240" w:line="240" w:lineRule="auto"/>
      <w:textAlignment w:val="baseline"/>
    </w:pPr>
    <w:rPr>
      <w:rFonts w:ascii="Arial" w:eastAsia="MS Mincho" w:hAnsi="Arial"/>
      <w:color w:val="000000"/>
      <w:sz w:val="30"/>
      <w:szCs w:val="30"/>
    </w:rPr>
  </w:style>
  <w:style w:type="paragraph" w:customStyle="1" w:styleId="Everyonelearningbody">
    <w:name w:val="Everyone learning body"/>
    <w:basedOn w:val="BulletsEveryonelearning"/>
    <w:pPr>
      <w:numPr>
        <w:numId w:val="7"/>
      </w:numPr>
      <w:ind w:right="397"/>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Mention">
    <w:name w:val="Mention"/>
    <w:basedOn w:val="DefaultParagraphFont"/>
    <w:rPr>
      <w:color w:val="2B579A"/>
      <w:shd w:val="clear" w:color="auto" w:fill="E6E6E6"/>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character" w:customStyle="1" w:styleId="scxw265388350">
    <w:name w:val="scxw265388350"/>
    <w:basedOn w:val="DefaultParagraphFont"/>
  </w:style>
  <w:style w:type="paragraph" w:styleId="ListParagraph">
    <w:name w:val="List Paragraph"/>
    <w:basedOn w:val="Normal"/>
    <w:pPr>
      <w:ind w:left="720"/>
      <w:contextualSpacing/>
    </w:pPr>
  </w:style>
  <w:style w:type="character" w:customStyle="1" w:styleId="scxw185098548">
    <w:name w:val="scxw185098548"/>
    <w:basedOn w:val="DefaultParagraphFont"/>
  </w:style>
  <w:style w:type="character" w:customStyle="1" w:styleId="scxw34360779">
    <w:name w:val="scxw34360779"/>
    <w:basedOn w:val="DefaultParagraphFont"/>
  </w:style>
  <w:style w:type="character" w:customStyle="1" w:styleId="scxw168666087">
    <w:name w:val="scxw168666087"/>
    <w:basedOn w:val="DefaultParagraphFont"/>
  </w:style>
  <w:style w:type="numbering" w:customStyle="1" w:styleId="LFO7">
    <w:name w:val="LFO7"/>
    <w:basedOn w:val="NoList"/>
    <w:pPr>
      <w:numPr>
        <w:numId w:val="1"/>
      </w:numPr>
    </w:pPr>
  </w:style>
  <w:style w:type="numbering" w:customStyle="1" w:styleId="LFO8">
    <w:name w:val="LFO8"/>
    <w:basedOn w:val="NoList"/>
    <w:pPr>
      <w:numPr>
        <w:numId w:val="2"/>
      </w:numPr>
    </w:pPr>
  </w:style>
  <w:style w:type="numbering" w:customStyle="1" w:styleId="LFO9">
    <w:name w:val="LFO9"/>
    <w:basedOn w:val="NoList"/>
    <w:pPr>
      <w:numPr>
        <w:numId w:val="3"/>
      </w:numPr>
    </w:pPr>
  </w:style>
  <w:style w:type="numbering" w:customStyle="1" w:styleId="LFO10">
    <w:name w:val="LFO10"/>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inghtwins.co.uk/artwork/paintings-categories/iqbalnama-series.html" TargetMode="External"/><Relationship Id="rId18" Type="http://schemas.openxmlformats.org/officeDocument/2006/relationships/hyperlink" Target="https://artuk.org/learn/learning-resources/the-superpower-of-looking-kit" TargetMode="External"/><Relationship Id="rId26" Type="http://schemas.openxmlformats.org/officeDocument/2006/relationships/hyperlink" Target="https://artuk.org/learn/learning-resources/the-superpower-of-looking-a-powerful-portrait-by-kehinde-wiley" TargetMode="External"/><Relationship Id="rId3" Type="http://schemas.openxmlformats.org/officeDocument/2006/relationships/customXml" Target="../customXml/item3.xml"/><Relationship Id="rId21" Type="http://schemas.openxmlformats.org/officeDocument/2006/relationships/hyperlink" Target="https://youtu.be/fX3Mk_p7yxY?si=BWgMHu2fVGzLlKYU" TargetMode="External"/><Relationship Id="rId7" Type="http://schemas.openxmlformats.org/officeDocument/2006/relationships/webSettings" Target="webSettings.xml"/><Relationship Id="rId12" Type="http://schemas.openxmlformats.org/officeDocument/2006/relationships/hyperlink" Target="https://artuk.org/discover/artworks/lesmahagow-durbar-6-of-6-from-the-iqbalnama-series-336381" TargetMode="External"/><Relationship Id="rId17" Type="http://schemas.openxmlformats.org/officeDocument/2006/relationships/hyperlink" Target="https://artuk.org/learn/learning-resources/the-superpower-of-looking-kit" TargetMode="External"/><Relationship Id="rId25" Type="http://schemas.openxmlformats.org/officeDocument/2006/relationships/hyperlink" Target="https://youtu.be/frA_HK1QOjM?si=ltGde9hQUKhDcdIL" TargetMode="External"/><Relationship Id="rId2" Type="http://schemas.openxmlformats.org/officeDocument/2006/relationships/customXml" Target="../customXml/item2.xml"/><Relationship Id="rId16" Type="http://schemas.openxmlformats.org/officeDocument/2006/relationships/hyperlink" Target="https://artuk.org/learn/learning-resources/the-superpower-of-looking-kit" TargetMode="External"/><Relationship Id="rId20" Type="http://schemas.openxmlformats.org/officeDocument/2006/relationships/hyperlink" Target="https://artuk.org/learn/the-superpower-of-look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erpower.artuk.org/zoom/full/336381.html" TargetMode="External"/><Relationship Id="rId24" Type="http://schemas.openxmlformats.org/officeDocument/2006/relationships/hyperlink" Target="https://youtu.be/CfE7jHThiUc?si=lkGLeFciPiiSG-g4" TargetMode="External"/><Relationship Id="rId5" Type="http://schemas.openxmlformats.org/officeDocument/2006/relationships/styles" Target="styles.xml"/><Relationship Id="rId15" Type="http://schemas.openxmlformats.org/officeDocument/2006/relationships/hyperlink" Target="https://youtu.be/QV96tz7yZYo?si=6m2T76Y1K3LoKA4i" TargetMode="External"/><Relationship Id="rId23" Type="http://schemas.openxmlformats.org/officeDocument/2006/relationships/hyperlink" Target="https://artuk.org/learn/learning-resources/audio-description-of-lesmahagow-durbar-by-the-singh-twins/view_as/grid/search/2024--keyword:audio-description--lrresource:audio-description-of-lesmahagow-durbar-by-the-singh-twins/page/1"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artuk.org/learn/learning-resources/the-superpower-of-looking-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rtuk.org/learn/learning-resources/audio-description-of-lesmahagow-durbar-by-the-singh-twins/view_as/grid/search/2024--keyword:audio-description--lrresource:audio-description-of-lesmahagow-durbar-by-the-singh-twins/page/1" TargetMode="External"/><Relationship Id="rId22" Type="http://schemas.openxmlformats.org/officeDocument/2006/relationships/hyperlink" Target="https://youtu.be/9trK_N4GQk4?si=ty5yhHqMaR-VaVgX"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acecb8-43b5-426f-adfc-07bbfe190d12" xsi:nil="true"/>
    <lcf76f155ced4ddcb4097134ff3c332f xmlns="64112160-bf40-4ef9-9af2-dd76010d3f04">
      <Terms xmlns="http://schemas.microsoft.com/office/infopath/2007/PartnerControls"/>
    </lcf76f155ced4ddcb4097134ff3c332f>
    <Checked29thAugust23 xmlns="64112160-bf40-4ef9-9af2-dd76010d3f04">false</Checked29thAugust2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B80C15B70DE48A511E555D2DCF3A2" ma:contentTypeVersion="16" ma:contentTypeDescription="Create a new document." ma:contentTypeScope="" ma:versionID="286919a8f66aa07973c7458ed2d6b8d6">
  <xsd:schema xmlns:xsd="http://www.w3.org/2001/XMLSchema" xmlns:xs="http://www.w3.org/2001/XMLSchema" xmlns:p="http://schemas.microsoft.com/office/2006/metadata/properties" xmlns:ns2="64112160-bf40-4ef9-9af2-dd76010d3f04" xmlns:ns3="45acecb8-43b5-426f-adfc-07bbfe190d12" targetNamespace="http://schemas.microsoft.com/office/2006/metadata/properties" ma:root="true" ma:fieldsID="b34e649d5d5c29d3ea9a04343ed892f5" ns2:_="" ns3:_="">
    <xsd:import namespace="64112160-bf40-4ef9-9af2-dd76010d3f04"/>
    <xsd:import namespace="45acecb8-43b5-426f-adfc-07bbfe190d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Checked29thAugust23"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12160-bf40-4ef9-9af2-dd76010d3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060750b-83b0-404e-ac5f-0daa4bdf836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Checked29thAugust23" ma:index="22" nillable="true" ma:displayName="Checked 29th August 23" ma:default="0" ma:description="NH checked following Andrew's changes to QI" ma:format="Dropdown" ma:internalName="Checked29thAugust23">
      <xsd:simpleType>
        <xsd:restriction base="dms:Boolea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acecb8-43b5-426f-adfc-07bbfe190d1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d4a7a6-8e84-4fe9-9cdf-12c653abc276}" ma:internalName="TaxCatchAll" ma:showField="CatchAllData" ma:web="45acecb8-43b5-426f-adfc-07bbfe190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01B40-B212-4E5D-8C98-2DD2C51E25A1}">
  <ds:schemaRefs>
    <ds:schemaRef ds:uri="http://schemas.microsoft.com/sharepoint/v3/contenttype/forms"/>
  </ds:schemaRefs>
</ds:datastoreItem>
</file>

<file path=customXml/itemProps2.xml><?xml version="1.0" encoding="utf-8"?>
<ds:datastoreItem xmlns:ds="http://schemas.openxmlformats.org/officeDocument/2006/customXml" ds:itemID="{A3526F5A-BA07-4A75-AF1C-8C6457B9B408}">
  <ds:schemaRefs>
    <ds:schemaRef ds:uri="http://schemas.microsoft.com/office/2006/metadata/properties"/>
    <ds:schemaRef ds:uri="http://schemas.microsoft.com/office/infopath/2007/PartnerControls"/>
    <ds:schemaRef ds:uri="45acecb8-43b5-426f-adfc-07bbfe190d12"/>
    <ds:schemaRef ds:uri="64112160-bf40-4ef9-9af2-dd76010d3f04"/>
  </ds:schemaRefs>
</ds:datastoreItem>
</file>

<file path=customXml/itemProps3.xml><?xml version="1.0" encoding="utf-8"?>
<ds:datastoreItem xmlns:ds="http://schemas.openxmlformats.org/officeDocument/2006/customXml" ds:itemID="{9B925315-C973-4DF2-81D0-91084591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12160-bf40-4ef9-9af2-dd76010d3f04"/>
    <ds:schemaRef ds:uri="45acecb8-43b5-426f-adfc-07bbfe190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1758</Words>
  <Characters>10022</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 Family</dc:creator>
  <cp:lastModifiedBy>Jennie Thornber</cp:lastModifiedBy>
  <cp:revision>89</cp:revision>
  <dcterms:created xsi:type="dcterms:W3CDTF">2024-01-29T13:56:00Z</dcterms:created>
  <dcterms:modified xsi:type="dcterms:W3CDTF">2024-04-03T15:32:00Z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0x010100359B80C15B70DE48A511E555D2DCF3A2</vt:lpwstr>
  </property>
  <property fmtid="{D5CDD505-2E9C-101B-9397-08002B2CF9AE}" pid="3" name="MediaServiceImageTags">
    <vt:lpwstr/>
  </property>
</Properties>
</file>